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82E" w:rsidRPr="00A4782E" w:rsidRDefault="00A4782E" w:rsidP="00A4782E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782E">
        <w:rPr>
          <w:rFonts w:ascii="Times New Roman" w:eastAsiaTheme="minorHAnsi" w:hAnsi="Times New Roman"/>
          <w:sz w:val="28"/>
          <w:szCs w:val="28"/>
          <w:lang w:eastAsia="en-US"/>
        </w:rPr>
        <w:t>Приложение № 13 к ООП СОО</w:t>
      </w:r>
    </w:p>
    <w:p w:rsidR="00A4782E" w:rsidRPr="00A4782E" w:rsidRDefault="00A4782E" w:rsidP="00A4782E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782E">
        <w:rPr>
          <w:rFonts w:ascii="Times New Roman" w:eastAsiaTheme="minorHAnsi" w:hAnsi="Times New Roman"/>
          <w:sz w:val="28"/>
          <w:szCs w:val="28"/>
          <w:lang w:eastAsia="en-US"/>
        </w:rPr>
        <w:t>(Утверждена приказом от 30.08.2023 г. № 41)</w:t>
      </w: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A4782E" w:rsidRPr="00A4782E" w:rsidRDefault="00A4782E" w:rsidP="00A4782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A4782E">
        <w:rPr>
          <w:rFonts w:ascii="Times New Roman" w:eastAsia="Calibri" w:hAnsi="Times New Roman"/>
          <w:b/>
          <w:sz w:val="24"/>
          <w:lang w:eastAsia="en-US"/>
        </w:rPr>
        <w:t>Муниципальное бюджетное общеобразовательное учреждение</w:t>
      </w:r>
    </w:p>
    <w:p w:rsidR="00A4782E" w:rsidRPr="00A4782E" w:rsidRDefault="00A4782E" w:rsidP="00A4782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en-US"/>
        </w:rPr>
      </w:pPr>
      <w:r w:rsidRPr="00A4782E">
        <w:rPr>
          <w:rFonts w:ascii="Times New Roman" w:eastAsia="Calibri" w:hAnsi="Times New Roman"/>
          <w:b/>
          <w:sz w:val="24"/>
          <w:lang w:eastAsia="en-US"/>
        </w:rPr>
        <w:t>«КОМСОМОЛЬСКАЯ СРЕДНЯЯ ШКОЛА»</w:t>
      </w:r>
    </w:p>
    <w:p w:rsidR="00A4782E" w:rsidRPr="00A4782E" w:rsidRDefault="00A4782E" w:rsidP="00A4782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A4782E">
        <w:rPr>
          <w:rFonts w:ascii="Times New Roman" w:eastAsia="Calibri" w:hAnsi="Times New Roman"/>
          <w:b/>
          <w:sz w:val="24"/>
          <w:lang w:eastAsia="en-US"/>
        </w:rPr>
        <w:t>(МБОУ «Комсомольская СШ»)</w:t>
      </w: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A4782E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РАБОЧАЯ ПРОГРАММА</w:t>
      </w:r>
    </w:p>
    <w:p w:rsidR="00A4782E" w:rsidRPr="00A4782E" w:rsidRDefault="00A4782E" w:rsidP="00A4782E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A4782E">
        <w:rPr>
          <w:rFonts w:ascii="Times New Roman" w:eastAsiaTheme="minorHAnsi" w:hAnsi="Times New Roman" w:cstheme="minorBidi"/>
          <w:color w:val="000000"/>
          <w:sz w:val="28"/>
          <w:lang w:eastAsia="en-US"/>
        </w:rPr>
        <w:t>(</w:t>
      </w:r>
      <w:r w:rsidRPr="00A4782E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ID</w:t>
      </w:r>
      <w:r w:rsidRPr="00A4782E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…………)</w:t>
      </w:r>
    </w:p>
    <w:p w:rsidR="00A4782E" w:rsidRPr="00A4782E" w:rsidRDefault="00A4782E" w:rsidP="00A4782E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A4782E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учебного предмета «Информатика. Углубленный уровень»</w:t>
      </w:r>
    </w:p>
    <w:p w:rsidR="00A4782E" w:rsidRPr="00A4782E" w:rsidRDefault="00A4782E" w:rsidP="00A4782E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A4782E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для обучающихся 10-11 классов </w:t>
      </w:r>
    </w:p>
    <w:p w:rsidR="00A4782E" w:rsidRPr="00A4782E" w:rsidRDefault="00A4782E" w:rsidP="00A4782E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A4782E" w:rsidRPr="00A4782E" w:rsidRDefault="00A4782E" w:rsidP="00A4782E">
      <w:pPr>
        <w:spacing w:after="0" w:line="276" w:lineRule="auto"/>
        <w:ind w:left="120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A4782E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  <w:r w:rsidRPr="00A4782E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с. Комсомольское‌ 2023‌</w:t>
      </w:r>
      <w:r w:rsidRPr="00A4782E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</w:p>
    <w:p w:rsidR="00A4782E" w:rsidRPr="008D34A6" w:rsidRDefault="00A4782E" w:rsidP="00A4782E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D34A6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Рабочая программа по учебному предмету «Информатика»</w:t>
      </w:r>
    </w:p>
    <w:p w:rsidR="00A4782E" w:rsidRPr="008D34A6" w:rsidRDefault="00A4782E" w:rsidP="00A4782E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D34A6">
        <w:rPr>
          <w:rFonts w:ascii="Times New Roman" w:eastAsia="Calibri" w:hAnsi="Times New Roman"/>
          <w:b/>
          <w:sz w:val="24"/>
          <w:szCs w:val="24"/>
          <w:lang w:eastAsia="en-US"/>
        </w:rPr>
        <w:t>(углублённый уровень)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10-11 классы</w:t>
      </w:r>
    </w:p>
    <w:p w:rsidR="00A4782E" w:rsidRPr="008D34A6" w:rsidRDefault="00A4782E" w:rsidP="00A4782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4782E" w:rsidRPr="009C0C03" w:rsidRDefault="00A4782E" w:rsidP="00A478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D34A6">
        <w:rPr>
          <w:rFonts w:ascii="Times New Roman" w:eastAsia="Calibri" w:hAnsi="Times New Roman"/>
          <w:sz w:val="24"/>
          <w:szCs w:val="24"/>
          <w:lang w:eastAsia="en-US"/>
        </w:rPr>
        <w:t>Рабочая программа по учебному предмету «Информатика</w:t>
      </w:r>
      <w:r w:rsidRPr="002E67B8">
        <w:rPr>
          <w:rFonts w:ascii="Times New Roman" w:eastAsia="Calibri" w:hAnsi="Times New Roman"/>
          <w:sz w:val="24"/>
          <w:szCs w:val="28"/>
          <w:lang w:eastAsia="en-US"/>
        </w:rPr>
        <w:t>» (углублённый уровень) (предметная область «Математика и информатика») (далее соответственно – программа по информатике, информатика) включает пояснительную записку, содержание обучения, планируемые результаты освоения программы по информатике</w:t>
      </w:r>
      <w:r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Pr="009C0C03">
        <w:rPr>
          <w:rFonts w:ascii="Times New Roman" w:eastAsia="Calibri" w:hAnsi="Times New Roman"/>
          <w:sz w:val="24"/>
          <w:szCs w:val="28"/>
          <w:lang w:eastAsia="en-US"/>
        </w:rPr>
        <w:t xml:space="preserve">и </w:t>
      </w:r>
      <w:r w:rsidRPr="009C0C03">
        <w:rPr>
          <w:rFonts w:ascii="Times New Roman" w:hAnsi="Times New Roman"/>
          <w:sz w:val="24"/>
          <w:szCs w:val="24"/>
          <w:lang w:eastAsia="en-US"/>
        </w:rPr>
        <w:t>дополнена общим тематическим планированием в целях приведения структуры рабочей программы в с</w:t>
      </w:r>
      <w:r w:rsidRPr="000D5BD0">
        <w:rPr>
          <w:rFonts w:ascii="Times New Roman" w:hAnsi="Times New Roman"/>
          <w:sz w:val="24"/>
          <w:szCs w:val="24"/>
          <w:lang w:eastAsia="en-US"/>
        </w:rPr>
        <w:t>оответствие с требованием ФГОС С</w:t>
      </w:r>
      <w:r w:rsidRPr="009C0C03">
        <w:rPr>
          <w:rFonts w:ascii="Times New Roman" w:hAnsi="Times New Roman"/>
          <w:sz w:val="24"/>
          <w:szCs w:val="24"/>
          <w:lang w:eastAsia="en-US"/>
        </w:rPr>
        <w:t xml:space="preserve">ОО. </w:t>
      </w:r>
    </w:p>
    <w:p w:rsidR="00A4782E" w:rsidRPr="000D5BD0" w:rsidRDefault="00A4782E" w:rsidP="00A478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D5BD0">
        <w:rPr>
          <w:rFonts w:ascii="Times New Roman" w:hAnsi="Times New Roman"/>
          <w:sz w:val="24"/>
          <w:szCs w:val="24"/>
          <w:lang w:eastAsia="en-US"/>
        </w:rPr>
        <w:t xml:space="preserve">Рабочая программа составлена на основе федеральной рабочей программы по </w:t>
      </w:r>
      <w:r>
        <w:rPr>
          <w:rFonts w:ascii="Times New Roman" w:hAnsi="Times New Roman"/>
          <w:sz w:val="24"/>
          <w:szCs w:val="24"/>
          <w:lang w:eastAsia="en-US"/>
        </w:rPr>
        <w:t xml:space="preserve">информатике </w:t>
      </w:r>
      <w:r w:rsidRPr="000D5BD0">
        <w:rPr>
          <w:rFonts w:ascii="Times New Roman" w:hAnsi="Times New Roman"/>
          <w:sz w:val="24"/>
          <w:szCs w:val="24"/>
          <w:lang w:eastAsia="en-US"/>
        </w:rPr>
        <w:t>углубленного уровня.</w:t>
      </w:r>
    </w:p>
    <w:p w:rsidR="00A4782E" w:rsidRDefault="00A4782E" w:rsidP="00A4782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eastAsia="en-US"/>
        </w:rPr>
      </w:pPr>
    </w:p>
    <w:p w:rsidR="00A4782E" w:rsidRPr="002E67B8" w:rsidRDefault="00A4782E" w:rsidP="00A4782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OfficinaSansBoldITC" w:hAnsi="Times New Roman"/>
          <w:b/>
          <w:sz w:val="24"/>
          <w:szCs w:val="28"/>
          <w:lang w:eastAsia="en-US"/>
        </w:rPr>
      </w:pPr>
      <w:r w:rsidRPr="002E67B8">
        <w:rPr>
          <w:rFonts w:ascii="Times New Roman" w:eastAsia="OfficinaSansBoldITC" w:hAnsi="Times New Roman"/>
          <w:b/>
          <w:sz w:val="24"/>
          <w:szCs w:val="28"/>
          <w:lang w:eastAsia="en-US"/>
        </w:rPr>
        <w:t>Пояснительная записка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Программа по информатике (углублённый уровень) на уровне среднего общего образования разработана</w:t>
      </w:r>
      <w:r w:rsidRPr="002E67B8">
        <w:rPr>
          <w:rFonts w:ascii="Times New Roman" w:eastAsia="Calibri" w:hAnsi="Times New Roman"/>
          <w:sz w:val="24"/>
          <w:szCs w:val="28"/>
          <w:lang w:eastAsia="en-US"/>
        </w:rPr>
        <w:t xml:space="preserve">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 w:cs="SchoolBookSanPin"/>
          <w:sz w:val="24"/>
          <w:szCs w:val="28"/>
        </w:rPr>
        <w:t>П</w:t>
      </w:r>
      <w:r w:rsidRPr="002E67B8">
        <w:rPr>
          <w:rFonts w:ascii="Times New Roman" w:hAnsi="Times New Roman"/>
          <w:sz w:val="24"/>
          <w:szCs w:val="28"/>
        </w:rPr>
        <w:t xml:space="preserve">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 и темам курса, определяет распределение его по классам (годам изучения), даёт примерное распределение учебных часов по тематическим разделам курса  и рекомендуемую (примерную) последовательность их изучения с учётом </w:t>
      </w:r>
      <w:proofErr w:type="spellStart"/>
      <w:r w:rsidRPr="002E67B8">
        <w:rPr>
          <w:rFonts w:ascii="Times New Roman" w:hAnsi="Times New Roman"/>
          <w:sz w:val="24"/>
          <w:szCs w:val="28"/>
        </w:rPr>
        <w:t>межпредметных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и </w:t>
      </w:r>
      <w:proofErr w:type="spellStart"/>
      <w:r w:rsidRPr="002E67B8">
        <w:rPr>
          <w:rFonts w:ascii="Times New Roman" w:hAnsi="Times New Roman"/>
          <w:sz w:val="24"/>
          <w:szCs w:val="28"/>
        </w:rPr>
        <w:t>внутрипредметных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связей, логики учебного процесса, возрастных особенностей обучающихся.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Программа по информатике определяет </w:t>
      </w:r>
      <w:proofErr w:type="gramStart"/>
      <w:r w:rsidRPr="002E67B8">
        <w:rPr>
          <w:rFonts w:ascii="Times New Roman" w:hAnsi="Times New Roman"/>
          <w:sz w:val="24"/>
          <w:szCs w:val="28"/>
        </w:rPr>
        <w:t>количественные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качественные характеристики учебного материала для каждого года изучения, 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Информатика в среднем общем образовании отражает: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междисциплинарный характер информатики и информационной деятельности.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</w:t>
      </w:r>
      <w:proofErr w:type="gramStart"/>
      <w:r w:rsidRPr="002E67B8">
        <w:rPr>
          <w:rFonts w:ascii="Times New Roman" w:hAnsi="Times New Roman"/>
          <w:sz w:val="24"/>
          <w:szCs w:val="28"/>
        </w:rPr>
        <w:t>опирается  на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</w:t>
      </w:r>
      <w:proofErr w:type="gramStart"/>
      <w:r w:rsidRPr="002E67B8">
        <w:rPr>
          <w:rFonts w:ascii="Times New Roman" w:hAnsi="Times New Roman"/>
          <w:sz w:val="24"/>
          <w:szCs w:val="28"/>
        </w:rPr>
        <w:t>области,  так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и в смежных с ней областях. Они включают в себя: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овладение ключевыми понятиями и закономерностями, на которых строится данная предметная область, распознавание соответствующих им </w:t>
      </w:r>
      <w:proofErr w:type="gramStart"/>
      <w:r w:rsidRPr="002E67B8">
        <w:rPr>
          <w:rFonts w:ascii="Times New Roman" w:hAnsi="Times New Roman"/>
          <w:sz w:val="24"/>
          <w:szCs w:val="28"/>
        </w:rPr>
        <w:t>признаков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lastRenderedPageBreak/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 w:cs="SchoolBookSanPin"/>
          <w:sz w:val="24"/>
          <w:szCs w:val="28"/>
        </w:rPr>
        <w:t> </w:t>
      </w:r>
      <w:r w:rsidRPr="002E67B8">
        <w:rPr>
          <w:rFonts w:ascii="Times New Roman" w:hAnsi="Times New Roman"/>
          <w:sz w:val="24"/>
          <w:szCs w:val="28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 в организациях профессионального образования 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Основная цель изучения учебного предмета «</w:t>
      </w:r>
      <w:proofErr w:type="gramStart"/>
      <w:r w:rsidRPr="002E67B8">
        <w:rPr>
          <w:rFonts w:ascii="Times New Roman" w:hAnsi="Times New Roman"/>
          <w:sz w:val="24"/>
          <w:szCs w:val="28"/>
        </w:rPr>
        <w:t>Информатика»  на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углублённом уровне среднего общего образования – обеспечение дальнейшего развития информационных компетенций обучающегося, его готовности к жизни 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proofErr w:type="spellStart"/>
      <w:r w:rsidRPr="002E67B8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proofErr w:type="spellStart"/>
      <w:r w:rsidRPr="002E67B8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основ логического и алгоритмического мышления;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proofErr w:type="spellStart"/>
      <w:r w:rsidRPr="002E67B8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умений различать факты и оценки, сравнивать оценочные выводы, видеть их связь с критериями оценивания и связь </w:t>
      </w:r>
      <w:proofErr w:type="gramStart"/>
      <w:r w:rsidRPr="002E67B8">
        <w:rPr>
          <w:rFonts w:ascii="Times New Roman" w:hAnsi="Times New Roman"/>
          <w:sz w:val="24"/>
          <w:szCs w:val="28"/>
        </w:rPr>
        <w:t>критериев  с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определённой системой ценностей, проверять на достоверность и обобщать информацию;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proofErr w:type="spellStart"/>
      <w:r w:rsidRPr="002E67B8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представлений о влиянии информационных </w:t>
      </w:r>
      <w:proofErr w:type="gramStart"/>
      <w:r w:rsidRPr="002E67B8">
        <w:rPr>
          <w:rFonts w:ascii="Times New Roman" w:hAnsi="Times New Roman"/>
          <w:sz w:val="24"/>
          <w:szCs w:val="28"/>
        </w:rPr>
        <w:t>технологий  на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создание условий для развития навыков учебной, проектной, научно-исследовательской и творческой деятельности, мотивации </w:t>
      </w:r>
      <w:proofErr w:type="gramStart"/>
      <w:r w:rsidRPr="002E67B8">
        <w:rPr>
          <w:rFonts w:ascii="Times New Roman" w:hAnsi="Times New Roman"/>
          <w:sz w:val="24"/>
          <w:szCs w:val="28"/>
        </w:rPr>
        <w:t>обучающихся  к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саморазвитию.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 содержании учебного предмета «Информатика» выделяются четыре тематических раздела.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Раздел </w:t>
      </w:r>
      <w:r w:rsidRPr="002E67B8">
        <w:rPr>
          <w:rFonts w:ascii="Times New Roman" w:hAnsi="Times New Roman"/>
          <w:b/>
          <w:bCs/>
          <w:sz w:val="24"/>
          <w:szCs w:val="28"/>
        </w:rPr>
        <w:t>«</w:t>
      </w:r>
      <w:r w:rsidRPr="002E67B8">
        <w:rPr>
          <w:rFonts w:ascii="Times New Roman" w:hAnsi="Times New Roman"/>
          <w:sz w:val="24"/>
          <w:szCs w:val="28"/>
        </w:rPr>
        <w:t>Цифровая грамотность</w:t>
      </w:r>
      <w:r w:rsidRPr="002E67B8">
        <w:rPr>
          <w:rFonts w:ascii="Times New Roman" w:hAnsi="Times New Roman"/>
          <w:b/>
          <w:bCs/>
          <w:sz w:val="24"/>
          <w:szCs w:val="28"/>
        </w:rPr>
        <w:t>»</w:t>
      </w:r>
      <w:r w:rsidRPr="002E67B8">
        <w:rPr>
          <w:rFonts w:ascii="Times New Roman" w:hAnsi="Times New Roman"/>
          <w:sz w:val="24"/>
          <w:szCs w:val="28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</w:t>
      </w:r>
      <w:proofErr w:type="gramStart"/>
      <w:r w:rsidRPr="002E67B8">
        <w:rPr>
          <w:rFonts w:ascii="Times New Roman" w:hAnsi="Times New Roman"/>
          <w:sz w:val="24"/>
          <w:szCs w:val="28"/>
        </w:rPr>
        <w:t>Интернет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использованию интернет-сервисов, информационной безопасности.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Раздел </w:t>
      </w:r>
      <w:r w:rsidRPr="002E67B8">
        <w:rPr>
          <w:rFonts w:ascii="Times New Roman" w:hAnsi="Times New Roman"/>
          <w:b/>
          <w:bCs/>
          <w:sz w:val="24"/>
          <w:szCs w:val="28"/>
        </w:rPr>
        <w:t>«</w:t>
      </w:r>
      <w:r w:rsidRPr="002E67B8">
        <w:rPr>
          <w:rFonts w:ascii="Times New Roman" w:hAnsi="Times New Roman"/>
          <w:sz w:val="24"/>
          <w:szCs w:val="28"/>
        </w:rPr>
        <w:t>Теоретические основы информатики</w:t>
      </w:r>
      <w:r w:rsidRPr="002E67B8">
        <w:rPr>
          <w:rFonts w:ascii="Times New Roman" w:hAnsi="Times New Roman"/>
          <w:b/>
          <w:bCs/>
          <w:sz w:val="24"/>
          <w:szCs w:val="28"/>
        </w:rPr>
        <w:t>»</w:t>
      </w:r>
      <w:r w:rsidRPr="002E67B8">
        <w:rPr>
          <w:rFonts w:ascii="Times New Roman" w:hAnsi="Times New Roman"/>
          <w:sz w:val="24"/>
          <w:szCs w:val="28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Раздел </w:t>
      </w:r>
      <w:r w:rsidRPr="002E67B8">
        <w:rPr>
          <w:rFonts w:ascii="Times New Roman" w:hAnsi="Times New Roman"/>
          <w:b/>
          <w:bCs/>
          <w:sz w:val="24"/>
          <w:szCs w:val="28"/>
        </w:rPr>
        <w:t>«</w:t>
      </w:r>
      <w:r w:rsidRPr="002E67B8">
        <w:rPr>
          <w:rFonts w:ascii="Times New Roman" w:hAnsi="Times New Roman"/>
          <w:sz w:val="24"/>
          <w:szCs w:val="28"/>
        </w:rPr>
        <w:t>Алгоритмы и программирование»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Раздел </w:t>
      </w:r>
      <w:r w:rsidRPr="002E67B8">
        <w:rPr>
          <w:rFonts w:ascii="Times New Roman" w:hAnsi="Times New Roman"/>
          <w:b/>
          <w:bCs/>
          <w:sz w:val="24"/>
          <w:szCs w:val="28"/>
        </w:rPr>
        <w:t>«</w:t>
      </w:r>
      <w:r w:rsidRPr="002E67B8">
        <w:rPr>
          <w:rFonts w:ascii="Times New Roman" w:hAnsi="Times New Roman"/>
          <w:sz w:val="24"/>
          <w:szCs w:val="28"/>
        </w:rPr>
        <w:t>Информационные технологии</w:t>
      </w:r>
      <w:r w:rsidRPr="002E67B8">
        <w:rPr>
          <w:rFonts w:ascii="Times New Roman" w:hAnsi="Times New Roman"/>
          <w:b/>
          <w:bCs/>
          <w:sz w:val="24"/>
          <w:szCs w:val="28"/>
        </w:rPr>
        <w:t>»</w:t>
      </w:r>
      <w:r w:rsidRPr="002E67B8">
        <w:rPr>
          <w:rFonts w:ascii="Times New Roman" w:hAnsi="Times New Roman"/>
          <w:sz w:val="24"/>
          <w:szCs w:val="28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lastRenderedPageBreak/>
        <w:t xml:space="preserve">Углублённый уровень изучения информатики </w:t>
      </w:r>
      <w:proofErr w:type="gramStart"/>
      <w:r w:rsidRPr="002E67B8">
        <w:rPr>
          <w:rFonts w:ascii="Times New Roman" w:hAnsi="Times New Roman"/>
          <w:sz w:val="24"/>
          <w:szCs w:val="28"/>
        </w:rPr>
        <w:t>рекомендуется  для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технологического профиля, ориентированного на инженерную  и информационную сферы деятельности. Углублённый уровень изучения информатики обеспечивает: подготовку обучающихся, </w:t>
      </w:r>
      <w:proofErr w:type="gramStart"/>
      <w:r w:rsidRPr="002E67B8">
        <w:rPr>
          <w:rFonts w:ascii="Times New Roman" w:hAnsi="Times New Roman"/>
          <w:sz w:val="24"/>
          <w:szCs w:val="28"/>
        </w:rPr>
        <w:t>ориентированных  на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специальности в области информационных технологий и инженерные специальности, участие в проектной и исследовательской деятельности, связанной 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Последовательность изучения тем в пределах одного года обучения может быть изменена по усмотрению учителя при подготовке рабочей </w:t>
      </w:r>
      <w:proofErr w:type="gramStart"/>
      <w:r w:rsidRPr="002E67B8">
        <w:rPr>
          <w:rFonts w:ascii="Times New Roman" w:hAnsi="Times New Roman"/>
          <w:sz w:val="24"/>
          <w:szCs w:val="28"/>
        </w:rPr>
        <w:t>программы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поурочного планирования.</w:t>
      </w:r>
    </w:p>
    <w:p w:rsidR="00A4782E" w:rsidRPr="00375464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eastAsia="en-US"/>
        </w:rPr>
      </w:pPr>
      <w:bookmarkStart w:id="0" w:name="_Toc118725202"/>
      <w:bookmarkStart w:id="1" w:name="_Toc118725197"/>
      <w:r w:rsidRPr="00C43DFF">
        <w:rPr>
          <w:rFonts w:ascii="Times New Roman" w:eastAsia="SchoolBookSanPin" w:hAnsi="Times New Roman"/>
          <w:sz w:val="24"/>
          <w:szCs w:val="24"/>
          <w:lang w:eastAsia="en-US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C43DFF">
        <w:rPr>
          <w:rFonts w:ascii="Times New Roman" w:eastAsia="SchoolBookSanPin" w:hAnsi="Times New Roman"/>
          <w:position w:val="1"/>
          <w:sz w:val="24"/>
          <w:szCs w:val="24"/>
          <w:lang w:eastAsia="en-US"/>
        </w:rPr>
        <w:t>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 w:cs="SchoolBookSanPin"/>
          <w:b/>
          <w:sz w:val="24"/>
          <w:szCs w:val="28"/>
        </w:rPr>
      </w:pP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/>
          <w:b/>
          <w:sz w:val="24"/>
          <w:szCs w:val="28"/>
        </w:rPr>
      </w:pPr>
      <w:r w:rsidRPr="002E67B8">
        <w:rPr>
          <w:rFonts w:ascii="Times New Roman" w:hAnsi="Times New Roman" w:cs="SchoolBookSanPin"/>
          <w:b/>
          <w:sz w:val="24"/>
          <w:szCs w:val="28"/>
        </w:rPr>
        <w:t>Содержание обучения в 10 классе</w:t>
      </w:r>
      <w:bookmarkEnd w:id="0"/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 w:cs="SchoolBookSanPin"/>
          <w:sz w:val="24"/>
          <w:szCs w:val="28"/>
        </w:rPr>
        <w:t> </w:t>
      </w:r>
      <w:r w:rsidRPr="002E67B8">
        <w:rPr>
          <w:rFonts w:ascii="Times New Roman" w:hAnsi="Times New Roman"/>
          <w:sz w:val="24"/>
          <w:szCs w:val="28"/>
        </w:rPr>
        <w:t>Цифровая грамотность.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Требования техники безопасности и гигиены при работе с </w:t>
      </w:r>
      <w:proofErr w:type="gramStart"/>
      <w:r w:rsidRPr="002E67B8">
        <w:rPr>
          <w:rFonts w:ascii="Times New Roman" w:hAnsi="Times New Roman"/>
          <w:sz w:val="24"/>
          <w:szCs w:val="28"/>
        </w:rPr>
        <w:t>компьютерами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другими компонентами цифрового окружения.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Файловые системы. Принципы размещения и именования </w:t>
      </w:r>
      <w:proofErr w:type="gramStart"/>
      <w:r w:rsidRPr="002E67B8">
        <w:rPr>
          <w:rFonts w:ascii="Times New Roman" w:hAnsi="Times New Roman"/>
          <w:sz w:val="24"/>
          <w:szCs w:val="28"/>
        </w:rPr>
        <w:t>файлов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долговременной памяти. Шаблоны для описания групп файлов.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Программное обеспечение. Лицензирование программного </w:t>
      </w:r>
      <w:proofErr w:type="gramStart"/>
      <w:r w:rsidRPr="002E67B8">
        <w:rPr>
          <w:rFonts w:ascii="Times New Roman" w:hAnsi="Times New Roman"/>
          <w:sz w:val="24"/>
          <w:szCs w:val="28"/>
        </w:rPr>
        <w:t>обеспечения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цифровых ресурсов. </w:t>
      </w:r>
      <w:proofErr w:type="spellStart"/>
      <w:r w:rsidRPr="002E67B8">
        <w:rPr>
          <w:rFonts w:ascii="Times New Roman" w:hAnsi="Times New Roman"/>
          <w:sz w:val="24"/>
          <w:szCs w:val="28"/>
        </w:rPr>
        <w:t>Проприетарное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и свободное программное обеспечение. Коммерческое и некоммерческое использование программного </w:t>
      </w:r>
      <w:proofErr w:type="gramStart"/>
      <w:r w:rsidRPr="002E67B8">
        <w:rPr>
          <w:rFonts w:ascii="Times New Roman" w:hAnsi="Times New Roman"/>
          <w:sz w:val="24"/>
          <w:szCs w:val="28"/>
        </w:rPr>
        <w:t>обеспечения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Разделение IP-сети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2E67B8">
        <w:rPr>
          <w:rFonts w:ascii="Times New Roman" w:hAnsi="Times New Roman"/>
          <w:sz w:val="24"/>
          <w:szCs w:val="28"/>
        </w:rPr>
        <w:t>Геолокационные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2E67B8">
        <w:rPr>
          <w:rFonts w:ascii="Times New Roman" w:hAnsi="Times New Roman"/>
          <w:sz w:val="24"/>
          <w:szCs w:val="28"/>
        </w:rPr>
        <w:t>интернет-торговля</w:t>
      </w:r>
      <w:proofErr w:type="spellEnd"/>
      <w:r w:rsidRPr="002E67B8">
        <w:rPr>
          <w:rFonts w:ascii="Times New Roman" w:hAnsi="Times New Roman"/>
          <w:sz w:val="24"/>
          <w:szCs w:val="28"/>
        </w:rPr>
        <w:t>, бронирование билетов и гостиниц.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</w:t>
      </w:r>
      <w:r w:rsidRPr="002E67B8">
        <w:rPr>
          <w:rFonts w:ascii="Times New Roman" w:hAnsi="Times New Roman"/>
          <w:sz w:val="24"/>
          <w:szCs w:val="28"/>
        </w:rPr>
        <w:lastRenderedPageBreak/>
        <w:t xml:space="preserve">киберпространстве. Проблема подлинности полученной информации. Открытые образовательные ресурсы.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/>
          <w:i/>
          <w:i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</w:t>
      </w:r>
      <w:proofErr w:type="gramStart"/>
      <w:r w:rsidRPr="002E67B8">
        <w:rPr>
          <w:rFonts w:ascii="Times New Roman" w:hAnsi="Times New Roman"/>
          <w:sz w:val="24"/>
          <w:szCs w:val="28"/>
        </w:rPr>
        <w:t>информации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i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2E67B8">
        <w:rPr>
          <w:rFonts w:ascii="Times New Roman" w:hAnsi="Times New Roman"/>
          <w:sz w:val="24"/>
          <w:szCs w:val="28"/>
        </w:rPr>
        <w:t>Виженера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. Алгоритм шифрования RSA.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8"/>
        </w:rPr>
      </w:pPr>
      <w:r w:rsidRPr="002E67B8">
        <w:rPr>
          <w:rFonts w:ascii="Times New Roman" w:hAnsi="Times New Roman"/>
          <w:b/>
          <w:sz w:val="24"/>
          <w:szCs w:val="28"/>
        </w:rPr>
        <w:t>Теоретические основы информатики.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Информация, данные и знания. Информационные процессы в природе, технике и обществе.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Непрерывные и дискретные величины и сигналы. Необходимость дискретизации информации, предназначенной для хранения, передачи и </w:t>
      </w:r>
      <w:proofErr w:type="gramStart"/>
      <w:r w:rsidRPr="002E67B8">
        <w:rPr>
          <w:rFonts w:ascii="Times New Roman" w:hAnsi="Times New Roman"/>
          <w:sz w:val="24"/>
          <w:szCs w:val="28"/>
        </w:rPr>
        <w:t>обработки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цифровых системах.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2E67B8">
        <w:rPr>
          <w:rFonts w:ascii="Times New Roman" w:hAnsi="Times New Roman"/>
          <w:sz w:val="24"/>
          <w:szCs w:val="28"/>
        </w:rPr>
        <w:t>Фано</w:t>
      </w:r>
      <w:proofErr w:type="spellEnd"/>
      <w:r w:rsidRPr="002E67B8">
        <w:rPr>
          <w:rFonts w:ascii="Times New Roman" w:hAnsi="Times New Roman"/>
          <w:sz w:val="24"/>
          <w:szCs w:val="28"/>
        </w:rPr>
        <w:t>. Построение однозначно декодируемых кодов с помощью дерева.  Единицы измерения количества информации. Алфавитный подход к оценке количества информации.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Системы счисления. Развёрнутая запись целых и дробных </w:t>
      </w:r>
      <w:proofErr w:type="gramStart"/>
      <w:r w:rsidRPr="002E67B8">
        <w:rPr>
          <w:rFonts w:ascii="Times New Roman" w:hAnsi="Times New Roman"/>
          <w:sz w:val="24"/>
          <w:szCs w:val="28"/>
        </w:rPr>
        <w:t>чисел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 w:rsidRPr="002E67B8">
        <w:rPr>
          <w:rFonts w:ascii="Times New Roman" w:eastAsia="Calibri" w:hAnsi="Times New Roman"/>
          <w:i/>
          <w:iCs/>
          <w:sz w:val="24"/>
          <w:szCs w:val="28"/>
        </w:rPr>
        <w:t>P</w:t>
      </w:r>
      <w:r w:rsidRPr="002E67B8">
        <w:rPr>
          <w:rFonts w:ascii="Times New Roman" w:hAnsi="Times New Roman"/>
          <w:sz w:val="24"/>
          <w:szCs w:val="28"/>
        </w:rPr>
        <w:t>-</w:t>
      </w:r>
      <w:proofErr w:type="spellStart"/>
      <w:r w:rsidRPr="002E67B8">
        <w:rPr>
          <w:rFonts w:ascii="Times New Roman" w:hAnsi="Times New Roman"/>
          <w:sz w:val="24"/>
          <w:szCs w:val="28"/>
        </w:rPr>
        <w:t>ичной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системы счисления в десятичную. Алгоритм перевода конечной </w:t>
      </w:r>
      <w:r w:rsidRPr="002E67B8">
        <w:rPr>
          <w:rFonts w:ascii="Times New Roman" w:eastAsia="Calibri" w:hAnsi="Times New Roman"/>
          <w:i/>
          <w:iCs/>
          <w:sz w:val="24"/>
          <w:szCs w:val="28"/>
        </w:rPr>
        <w:t>P</w:t>
      </w:r>
      <w:r w:rsidRPr="002E67B8">
        <w:rPr>
          <w:rFonts w:ascii="Times New Roman" w:hAnsi="Times New Roman"/>
          <w:sz w:val="24"/>
          <w:szCs w:val="28"/>
        </w:rPr>
        <w:t>-</w:t>
      </w:r>
      <w:proofErr w:type="spellStart"/>
      <w:r w:rsidRPr="002E67B8">
        <w:rPr>
          <w:rFonts w:ascii="Times New Roman" w:hAnsi="Times New Roman"/>
          <w:sz w:val="24"/>
          <w:szCs w:val="28"/>
        </w:rPr>
        <w:t>ичной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дроби в десятичную. Алгоритм перевода целого числа из десятичной системы счисления в </w:t>
      </w:r>
      <w:r w:rsidRPr="002E67B8">
        <w:rPr>
          <w:rFonts w:ascii="Times New Roman" w:eastAsia="Calibri" w:hAnsi="Times New Roman"/>
          <w:i/>
          <w:iCs/>
          <w:sz w:val="24"/>
          <w:szCs w:val="28"/>
        </w:rPr>
        <w:t>P</w:t>
      </w:r>
      <w:r w:rsidRPr="002E67B8">
        <w:rPr>
          <w:rFonts w:ascii="Times New Roman" w:hAnsi="Times New Roman"/>
          <w:sz w:val="24"/>
          <w:szCs w:val="28"/>
        </w:rPr>
        <w:t>-</w:t>
      </w:r>
      <w:proofErr w:type="spellStart"/>
      <w:r w:rsidRPr="002E67B8">
        <w:rPr>
          <w:rFonts w:ascii="Times New Roman" w:hAnsi="Times New Roman"/>
          <w:sz w:val="24"/>
          <w:szCs w:val="28"/>
        </w:rPr>
        <w:t>ичную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. Перевод конечной десятичной дроби в </w:t>
      </w:r>
      <w:r w:rsidRPr="002E67B8">
        <w:rPr>
          <w:rFonts w:ascii="Times New Roman" w:eastAsia="Calibri" w:hAnsi="Times New Roman"/>
          <w:i/>
          <w:iCs/>
          <w:sz w:val="24"/>
          <w:szCs w:val="28"/>
        </w:rPr>
        <w:t>P</w:t>
      </w:r>
      <w:r w:rsidRPr="002E67B8">
        <w:rPr>
          <w:rFonts w:ascii="Times New Roman" w:hAnsi="Times New Roman"/>
          <w:sz w:val="24"/>
          <w:szCs w:val="28"/>
        </w:rPr>
        <w:t>-</w:t>
      </w:r>
      <w:proofErr w:type="spellStart"/>
      <w:r w:rsidRPr="002E67B8">
        <w:rPr>
          <w:rFonts w:ascii="Times New Roman" w:hAnsi="Times New Roman"/>
          <w:sz w:val="24"/>
          <w:szCs w:val="28"/>
        </w:rPr>
        <w:t>ичную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. Двоичная, восьмеричная и шестнадцатеричная системы счисления, связь между ними. Арифметические операции в позиционных системах счисления. </w:t>
      </w:r>
      <w:r w:rsidRPr="002E67B8">
        <w:rPr>
          <w:rFonts w:ascii="Times New Roman" w:eastAsia="Calibri" w:hAnsi="Times New Roman"/>
          <w:sz w:val="24"/>
          <w:szCs w:val="28"/>
        </w:rPr>
        <w:t>Троичная уравновешенная система счисления. Двоично-десятичная система счисления.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Кодирование звука. Оценка информационного объёма звуковых </w:t>
      </w:r>
      <w:proofErr w:type="gramStart"/>
      <w:r w:rsidRPr="002E67B8">
        <w:rPr>
          <w:rFonts w:ascii="Times New Roman" w:hAnsi="Times New Roman"/>
          <w:sz w:val="24"/>
          <w:szCs w:val="28"/>
        </w:rPr>
        <w:t>данных  при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заданных частоте дискретизации и разрядности кодирования.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Алгебра логики. Понятие высказывания. </w:t>
      </w:r>
      <w:proofErr w:type="spellStart"/>
      <w:r w:rsidRPr="002E67B8">
        <w:rPr>
          <w:rFonts w:ascii="Times New Roman" w:hAnsi="Times New Roman"/>
          <w:sz w:val="24"/>
          <w:szCs w:val="28"/>
        </w:rPr>
        <w:t>Высказывательные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формы (предикаты). Кванторы существования и всеобщности</w:t>
      </w:r>
      <w:r w:rsidRPr="002E67B8">
        <w:rPr>
          <w:rFonts w:ascii="Times New Roman" w:eastAsia="Calibri" w:hAnsi="Times New Roman"/>
          <w:i/>
          <w:iCs/>
          <w:sz w:val="24"/>
          <w:szCs w:val="28"/>
        </w:rPr>
        <w:t>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Канонические формы логических выражений. Совершенные </w:t>
      </w:r>
      <w:proofErr w:type="gramStart"/>
      <w:r w:rsidRPr="002E67B8">
        <w:rPr>
          <w:rFonts w:ascii="Times New Roman" w:hAnsi="Times New Roman"/>
          <w:sz w:val="24"/>
          <w:szCs w:val="28"/>
        </w:rPr>
        <w:t>дизъюнктивные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конъюнктивные нормальные формы, алгоритмы их построения по таблице истинности.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Логические элементы в составе компьютера. Триггер. Сумматор. Многоразрядный </w:t>
      </w:r>
      <w:r w:rsidRPr="002E67B8">
        <w:rPr>
          <w:rFonts w:ascii="Times New Roman" w:hAnsi="Times New Roman"/>
          <w:sz w:val="24"/>
          <w:szCs w:val="28"/>
        </w:rPr>
        <w:lastRenderedPageBreak/>
        <w:t xml:space="preserve">сумматор. Построение схем на логических </w:t>
      </w:r>
      <w:proofErr w:type="gramStart"/>
      <w:r w:rsidRPr="002E67B8">
        <w:rPr>
          <w:rFonts w:ascii="Times New Roman" w:hAnsi="Times New Roman"/>
          <w:sz w:val="24"/>
          <w:szCs w:val="28"/>
        </w:rPr>
        <w:t>элементах  по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заданному логическому выражению. Запись логического </w:t>
      </w:r>
      <w:proofErr w:type="gramStart"/>
      <w:r w:rsidRPr="002E67B8">
        <w:rPr>
          <w:rFonts w:ascii="Times New Roman" w:hAnsi="Times New Roman"/>
          <w:sz w:val="24"/>
          <w:szCs w:val="28"/>
        </w:rPr>
        <w:t>выражения  по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логической схеме</w:t>
      </w:r>
      <w:r w:rsidRPr="002E67B8">
        <w:rPr>
          <w:rFonts w:ascii="Times New Roman" w:eastAsia="Calibri" w:hAnsi="Times New Roman"/>
          <w:i/>
          <w:iCs/>
          <w:sz w:val="24"/>
          <w:szCs w:val="28"/>
        </w:rPr>
        <w:t>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2E67B8">
        <w:rPr>
          <w:rFonts w:ascii="Times New Roman" w:hAnsi="Times New Roman"/>
          <w:sz w:val="24"/>
          <w:szCs w:val="28"/>
        </w:rPr>
        <w:t>Беззнаковые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и знаковые данные. Знаковый бит. Двоичный </w:t>
      </w:r>
      <w:proofErr w:type="gramStart"/>
      <w:r w:rsidRPr="002E67B8">
        <w:rPr>
          <w:rFonts w:ascii="Times New Roman" w:hAnsi="Times New Roman"/>
          <w:sz w:val="24"/>
          <w:szCs w:val="28"/>
        </w:rPr>
        <w:t>дополнительный  код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отрицательных чисел.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Представление вещественных чисел в памяти компьютера. Значащая </w:t>
      </w:r>
      <w:proofErr w:type="gramStart"/>
      <w:r w:rsidRPr="002E67B8">
        <w:rPr>
          <w:rFonts w:ascii="Times New Roman" w:hAnsi="Times New Roman"/>
          <w:sz w:val="24"/>
          <w:szCs w:val="28"/>
        </w:rPr>
        <w:t>часть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8"/>
        </w:rPr>
      </w:pPr>
      <w:r w:rsidRPr="002E67B8">
        <w:rPr>
          <w:rFonts w:ascii="Times New Roman" w:hAnsi="Times New Roman"/>
          <w:b/>
          <w:sz w:val="24"/>
          <w:szCs w:val="28"/>
        </w:rPr>
        <w:t>Алгоритмы и программирование.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Язык программирования (</w:t>
      </w:r>
      <w:proofErr w:type="spellStart"/>
      <w:r w:rsidRPr="002E67B8">
        <w:rPr>
          <w:rFonts w:ascii="Times New Roman" w:hAnsi="Times New Roman"/>
          <w:sz w:val="24"/>
          <w:szCs w:val="28"/>
        </w:rPr>
        <w:t>Python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2E67B8">
        <w:rPr>
          <w:rFonts w:ascii="Times New Roman" w:hAnsi="Times New Roman"/>
          <w:sz w:val="24"/>
          <w:szCs w:val="28"/>
        </w:rPr>
        <w:t>Java</w:t>
      </w:r>
      <w:proofErr w:type="spellEnd"/>
      <w:r w:rsidRPr="002E67B8">
        <w:rPr>
          <w:rFonts w:ascii="Times New Roman" w:hAnsi="Times New Roman"/>
          <w:sz w:val="24"/>
          <w:szCs w:val="28"/>
        </w:rPr>
        <w:t>, C++, C#).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Нахождение всех простых чисел в заданном диапазоне. Представление </w:t>
      </w:r>
      <w:proofErr w:type="gramStart"/>
      <w:r w:rsidRPr="002E67B8">
        <w:rPr>
          <w:rFonts w:ascii="Times New Roman" w:hAnsi="Times New Roman"/>
          <w:sz w:val="24"/>
          <w:szCs w:val="28"/>
        </w:rPr>
        <w:t>числа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виде набора простых сомножителей. Алгоритм быстрого возведения в степень.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</w:t>
      </w:r>
      <w:proofErr w:type="gramStart"/>
      <w:r w:rsidRPr="002E67B8">
        <w:rPr>
          <w:rFonts w:ascii="Times New Roman" w:hAnsi="Times New Roman"/>
          <w:sz w:val="24"/>
          <w:szCs w:val="28"/>
        </w:rPr>
        <w:t>числа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символьную строку и обратно.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</w:t>
      </w:r>
      <w:r w:rsidRPr="002E67B8">
        <w:rPr>
          <w:rFonts w:ascii="Times New Roman" w:hAnsi="Times New Roman"/>
          <w:sz w:val="24"/>
          <w:szCs w:val="28"/>
        </w:rPr>
        <w:lastRenderedPageBreak/>
        <w:t>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 w:rsidRPr="002E67B8">
        <w:rPr>
          <w:rFonts w:ascii="Times New Roman" w:hAnsi="Times New Roman"/>
          <w:sz w:val="24"/>
          <w:szCs w:val="28"/>
        </w:rPr>
        <w:t>QuickSort</w:t>
      </w:r>
      <w:proofErr w:type="spellEnd"/>
      <w:r w:rsidRPr="002E67B8">
        <w:rPr>
          <w:rFonts w:ascii="Times New Roman" w:hAnsi="Times New Roman"/>
          <w:sz w:val="24"/>
          <w:szCs w:val="28"/>
        </w:rPr>
        <w:t>). Двоичный поиск в отсортированном массиве.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Двумерные массивы (матрицы). Алгоритмы обработки двумерных массивов: заполнение двумерного числового массива по заданным правилам, поиск </w:t>
      </w:r>
      <w:proofErr w:type="gramStart"/>
      <w:r w:rsidRPr="002E67B8">
        <w:rPr>
          <w:rFonts w:ascii="Times New Roman" w:hAnsi="Times New Roman"/>
          <w:sz w:val="24"/>
          <w:szCs w:val="28"/>
        </w:rPr>
        <w:t>элемента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8"/>
        </w:rPr>
      </w:pPr>
      <w:r w:rsidRPr="002E67B8">
        <w:rPr>
          <w:rFonts w:ascii="Times New Roman" w:hAnsi="Times New Roman"/>
          <w:b/>
          <w:sz w:val="24"/>
          <w:szCs w:val="28"/>
        </w:rPr>
        <w:t>Информационные технологии.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2E67B8">
        <w:rPr>
          <w:rFonts w:ascii="Times New Roman" w:hAnsi="Times New Roman"/>
          <w:sz w:val="24"/>
          <w:szCs w:val="28"/>
        </w:rPr>
        <w:t>автозамены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</w:t>
      </w:r>
      <w:proofErr w:type="gramStart"/>
      <w:r w:rsidRPr="002E67B8">
        <w:rPr>
          <w:rFonts w:ascii="Times New Roman" w:hAnsi="Times New Roman"/>
          <w:sz w:val="24"/>
          <w:szCs w:val="28"/>
        </w:rPr>
        <w:t>рецензирования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</w:t>
      </w:r>
      <w:r w:rsidRPr="002E67B8">
        <w:rPr>
          <w:rFonts w:ascii="Times New Roman" w:eastAsia="Calibri" w:hAnsi="Times New Roman"/>
          <w:i/>
          <w:iCs/>
          <w:sz w:val="24"/>
          <w:szCs w:val="28"/>
        </w:rPr>
        <w:t>.</w:t>
      </w:r>
      <w:r w:rsidRPr="002E67B8">
        <w:rPr>
          <w:rFonts w:ascii="Times New Roman" w:hAnsi="Times New Roman"/>
          <w:sz w:val="24"/>
          <w:szCs w:val="28"/>
        </w:rPr>
        <w:t xml:space="preserve">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i/>
          <w:i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интернет-</w:t>
      </w:r>
      <w:proofErr w:type="gramStart"/>
      <w:r w:rsidRPr="002E67B8">
        <w:rPr>
          <w:rFonts w:ascii="Times New Roman" w:hAnsi="Times New Roman"/>
          <w:sz w:val="24"/>
          <w:szCs w:val="28"/>
        </w:rPr>
        <w:t>сервисы  для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обработки и представления данных. Большие данные. Машинное обучение.</w:t>
      </w:r>
      <w:r w:rsidRPr="002E67B8">
        <w:rPr>
          <w:rFonts w:ascii="Times New Roman" w:eastAsia="Calibri" w:hAnsi="Times New Roman"/>
          <w:i/>
          <w:iCs/>
          <w:sz w:val="24"/>
          <w:szCs w:val="28"/>
        </w:rPr>
        <w:t xml:space="preserve"> Интеллектуальный анализ данных</w:t>
      </w:r>
      <w:r w:rsidRPr="002E67B8">
        <w:rPr>
          <w:rFonts w:ascii="Times New Roman" w:eastAsia="Calibri" w:hAnsi="Times New Roman"/>
          <w:sz w:val="24"/>
          <w:szCs w:val="28"/>
        </w:rPr>
        <w:t>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 w:cs="SchoolBookSanPin"/>
          <w:b/>
          <w:sz w:val="24"/>
          <w:szCs w:val="28"/>
        </w:rPr>
      </w:pPr>
      <w:bookmarkStart w:id="2" w:name="_Toc118725203"/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/>
          <w:b/>
          <w:sz w:val="24"/>
          <w:szCs w:val="28"/>
        </w:rPr>
      </w:pPr>
      <w:r w:rsidRPr="002E67B8">
        <w:rPr>
          <w:rFonts w:ascii="Times New Roman" w:hAnsi="Times New Roman" w:cs="SchoolBookSanPin"/>
          <w:b/>
          <w:sz w:val="24"/>
          <w:szCs w:val="28"/>
        </w:rPr>
        <w:t xml:space="preserve">Содержание обучения в </w:t>
      </w:r>
      <w:r w:rsidRPr="002E67B8">
        <w:rPr>
          <w:rFonts w:ascii="Times New Roman" w:hAnsi="Times New Roman"/>
          <w:b/>
          <w:sz w:val="24"/>
          <w:szCs w:val="28"/>
        </w:rPr>
        <w:t>11 класс</w:t>
      </w:r>
      <w:bookmarkEnd w:id="2"/>
      <w:r w:rsidRPr="002E67B8">
        <w:rPr>
          <w:rFonts w:ascii="Times New Roman" w:hAnsi="Times New Roman"/>
          <w:b/>
          <w:sz w:val="24"/>
          <w:szCs w:val="28"/>
        </w:rPr>
        <w:t>е</w:t>
      </w:r>
    </w:p>
    <w:p w:rsidR="00A4782E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Теоретические основы информатики</w:t>
      </w:r>
      <w:r w:rsidRPr="002E67B8">
        <w:rPr>
          <w:rFonts w:ascii="Times New Roman" w:hAnsi="Times New Roman"/>
          <w:b/>
          <w:bCs/>
          <w:sz w:val="24"/>
          <w:szCs w:val="28"/>
        </w:rPr>
        <w:t>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Теоретические подходы к оценке количества информации. Закон </w:t>
      </w:r>
      <w:proofErr w:type="spellStart"/>
      <w:r w:rsidRPr="002E67B8">
        <w:rPr>
          <w:rFonts w:ascii="Times New Roman" w:hAnsi="Times New Roman"/>
          <w:sz w:val="24"/>
          <w:szCs w:val="28"/>
        </w:rPr>
        <w:t>аддитивности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информации. Формула Хартли. Информация и вероятность. Формула Шеннона.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MP3.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Скорость передачи данных. Зависимость времени </w:t>
      </w:r>
      <w:proofErr w:type="gramStart"/>
      <w:r w:rsidRPr="002E67B8">
        <w:rPr>
          <w:rFonts w:ascii="Times New Roman" w:hAnsi="Times New Roman"/>
          <w:sz w:val="24"/>
          <w:szCs w:val="28"/>
        </w:rPr>
        <w:t>передачи  от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информационного объёма данных и характеристик канала связи. Причины возникновения ошибок при передаче данных. Коды, позволяющие </w:t>
      </w:r>
      <w:proofErr w:type="gramStart"/>
      <w:r w:rsidRPr="002E67B8">
        <w:rPr>
          <w:rFonts w:ascii="Times New Roman" w:hAnsi="Times New Roman"/>
          <w:sz w:val="24"/>
          <w:szCs w:val="28"/>
        </w:rPr>
        <w:t>обнаруживать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исправлять ошибки, возникающие при передаче данных. Расстояние Хэмминга. Кодирование с повторением битов. Коды Хэмминга.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lastRenderedPageBreak/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Средства искусственного интеллекта. Сервисы машинного </w:t>
      </w:r>
      <w:proofErr w:type="gramStart"/>
      <w:r w:rsidRPr="002E67B8">
        <w:rPr>
          <w:rFonts w:ascii="Times New Roman" w:hAnsi="Times New Roman"/>
          <w:sz w:val="24"/>
          <w:szCs w:val="28"/>
        </w:rPr>
        <w:t>перевода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bCs/>
          <w:sz w:val="24"/>
          <w:szCs w:val="28"/>
        </w:rPr>
      </w:pPr>
      <w:r w:rsidRPr="002E67B8">
        <w:rPr>
          <w:rFonts w:ascii="Times New Roman" w:hAnsi="Times New Roman"/>
          <w:b/>
          <w:sz w:val="24"/>
          <w:szCs w:val="28"/>
        </w:rPr>
        <w:t>Алгоритмы и программирование</w:t>
      </w:r>
      <w:r w:rsidRPr="002E67B8">
        <w:rPr>
          <w:rFonts w:ascii="Times New Roman" w:hAnsi="Times New Roman"/>
          <w:b/>
          <w:bCs/>
          <w:sz w:val="24"/>
          <w:szCs w:val="28"/>
        </w:rPr>
        <w:t>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/>
          <w:i/>
          <w:i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2E67B8">
        <w:rPr>
          <w:rFonts w:ascii="Times New Roman" w:hAnsi="Times New Roman"/>
          <w:sz w:val="24"/>
          <w:szCs w:val="28"/>
        </w:rPr>
        <w:t>Чёрча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–Тьюринга.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Поиск простых чисел в заданном диапазоне с помощью алгоритма «решето Эратосфена».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Многоразрядные целые числа, задачи длинной арифметики.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Очереди. Использование очереди для временного хранения данных.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/>
          <w:i/>
          <w:i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Алгоритмы на графах. Построение минимального </w:t>
      </w:r>
      <w:proofErr w:type="spellStart"/>
      <w:r w:rsidRPr="002E67B8">
        <w:rPr>
          <w:rFonts w:ascii="Times New Roman" w:hAnsi="Times New Roman"/>
          <w:sz w:val="24"/>
          <w:szCs w:val="28"/>
        </w:rPr>
        <w:t>остовного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2E67B8">
        <w:rPr>
          <w:rFonts w:ascii="Times New Roman" w:hAnsi="Times New Roman"/>
          <w:sz w:val="24"/>
          <w:szCs w:val="28"/>
        </w:rPr>
        <w:t>Дейкстры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.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Понятие об объектно-ориентированном программировании. </w:t>
      </w:r>
      <w:proofErr w:type="gramStart"/>
      <w:r w:rsidRPr="002E67B8">
        <w:rPr>
          <w:rFonts w:ascii="Times New Roman" w:hAnsi="Times New Roman"/>
          <w:sz w:val="24"/>
          <w:szCs w:val="28"/>
        </w:rPr>
        <w:t>Объекты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bCs/>
          <w:i/>
          <w:i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Обзор языков программирования. Понятие о парадигмах программирования.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8"/>
        </w:rPr>
      </w:pPr>
      <w:r w:rsidRPr="002E67B8">
        <w:rPr>
          <w:rFonts w:ascii="Times New Roman" w:hAnsi="Times New Roman"/>
          <w:b/>
          <w:sz w:val="24"/>
          <w:szCs w:val="28"/>
        </w:rPr>
        <w:t>Информационные технологии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/>
          <w:i/>
          <w:i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lastRenderedPageBreak/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Вероятностные модели. Методы Монте-Карло. Имитационное моделирование. Системы массового обслуживания.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Табличные (реляционные) базы данных. Таблица – представление </w:t>
      </w:r>
      <w:proofErr w:type="gramStart"/>
      <w:r w:rsidRPr="002E67B8">
        <w:rPr>
          <w:rFonts w:ascii="Times New Roman" w:hAnsi="Times New Roman"/>
          <w:sz w:val="24"/>
          <w:szCs w:val="28"/>
        </w:rPr>
        <w:t>сведений  об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/>
          <w:i/>
          <w:iCs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proofErr w:type="gramStart"/>
      <w:r w:rsidRPr="002E67B8">
        <w:rPr>
          <w:rFonts w:ascii="Times New Roman" w:hAnsi="Times New Roman"/>
          <w:sz w:val="24"/>
          <w:szCs w:val="28"/>
        </w:rPr>
        <w:t>HTML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каскадных таблиц стилей (CSS). Сценарии на языке </w:t>
      </w:r>
      <w:proofErr w:type="spellStart"/>
      <w:r w:rsidRPr="002E67B8">
        <w:rPr>
          <w:rFonts w:ascii="Times New Roman" w:hAnsi="Times New Roman"/>
          <w:sz w:val="24"/>
          <w:szCs w:val="28"/>
        </w:rPr>
        <w:t>JavaScript</w:t>
      </w:r>
      <w:proofErr w:type="spellEnd"/>
      <w:r w:rsidRPr="002E67B8">
        <w:rPr>
          <w:rFonts w:ascii="Times New Roman" w:hAnsi="Times New Roman"/>
          <w:sz w:val="24"/>
          <w:szCs w:val="28"/>
        </w:rPr>
        <w:t>. Формы на веб-странице.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Размещение веб-сайтов. Услуга хостинга. Загрузка файлов на сайт.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SchoolBookSanPi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(3D-принтеры). Понятие о виртуальной реальности и дополненной реальности.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2E67B8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Планируемые результаты освоения программы по информатике (углублённый уровень) </w:t>
      </w:r>
      <w:r w:rsidRPr="002E67B8">
        <w:rPr>
          <w:rFonts w:ascii="Times New Roman" w:eastAsia="Calibri" w:hAnsi="Times New Roman"/>
          <w:sz w:val="24"/>
          <w:szCs w:val="28"/>
          <w:lang w:eastAsia="en-US"/>
        </w:rPr>
        <w:t>на уровне среднего общего образования</w:t>
      </w:r>
      <w:bookmarkEnd w:id="1"/>
      <w:r w:rsidRPr="002E67B8">
        <w:rPr>
          <w:rFonts w:ascii="Times New Roman" w:eastAsia="Calibri" w:hAnsi="Times New Roman"/>
          <w:sz w:val="24"/>
          <w:szCs w:val="28"/>
          <w:lang w:eastAsia="en-US"/>
        </w:rPr>
        <w:t>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1) гражданского воспитания: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осознание своих конституционных прав и обязанностей, уважение </w:t>
      </w:r>
      <w:proofErr w:type="gramStart"/>
      <w:r w:rsidRPr="002E67B8">
        <w:rPr>
          <w:rFonts w:ascii="Times New Roman" w:hAnsi="Times New Roman"/>
          <w:sz w:val="24"/>
          <w:szCs w:val="28"/>
        </w:rPr>
        <w:t>закона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правопорядка, соблюдение основополагающих норм информационного права  и информационной безопасности;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iCs/>
          <w:sz w:val="24"/>
          <w:szCs w:val="28"/>
        </w:rPr>
      </w:pPr>
      <w:r w:rsidRPr="002E67B8">
        <w:rPr>
          <w:rFonts w:ascii="Times New Roman" w:hAnsi="Times New Roman"/>
          <w:bCs/>
          <w:iCs/>
          <w:sz w:val="24"/>
          <w:szCs w:val="28"/>
        </w:rPr>
        <w:t>2) патриотического воспитания: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ценностное отношение к историческому наследию, достижениям </w:t>
      </w:r>
      <w:proofErr w:type="gramStart"/>
      <w:r w:rsidRPr="002E67B8">
        <w:rPr>
          <w:rFonts w:ascii="Times New Roman" w:hAnsi="Times New Roman"/>
          <w:sz w:val="24"/>
          <w:szCs w:val="28"/>
        </w:rPr>
        <w:t>России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науке, искусстве, технологиях, понимание значения информатики как науки  в жизни </w:t>
      </w:r>
      <w:r w:rsidRPr="002E67B8">
        <w:rPr>
          <w:rFonts w:ascii="Times New Roman" w:hAnsi="Times New Roman"/>
          <w:sz w:val="24"/>
          <w:szCs w:val="28"/>
        </w:rPr>
        <w:lastRenderedPageBreak/>
        <w:t>современного общества;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iCs/>
          <w:sz w:val="24"/>
          <w:szCs w:val="28"/>
        </w:rPr>
      </w:pPr>
      <w:r w:rsidRPr="002E67B8">
        <w:rPr>
          <w:rFonts w:ascii="Times New Roman" w:hAnsi="Times New Roman"/>
          <w:bCs/>
          <w:iCs/>
          <w:sz w:val="24"/>
          <w:szCs w:val="28"/>
        </w:rPr>
        <w:t>3) духовно-нравственного воспитания: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proofErr w:type="spellStart"/>
      <w:r w:rsidRPr="002E67B8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нравственного сознания, этического поведения;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способность оценивать ситуацию и принимать осознанные решения, ориентируясь на морально-нравственные нормы и ценности, в том </w:t>
      </w:r>
      <w:proofErr w:type="gramStart"/>
      <w:r w:rsidRPr="002E67B8">
        <w:rPr>
          <w:rFonts w:ascii="Times New Roman" w:hAnsi="Times New Roman"/>
          <w:sz w:val="24"/>
          <w:szCs w:val="28"/>
        </w:rPr>
        <w:t>числе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сети Интернет;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iCs/>
          <w:sz w:val="24"/>
          <w:szCs w:val="28"/>
        </w:rPr>
      </w:pPr>
      <w:r w:rsidRPr="002E67B8">
        <w:rPr>
          <w:rFonts w:ascii="Times New Roman" w:hAnsi="Times New Roman"/>
          <w:bCs/>
          <w:iCs/>
          <w:sz w:val="24"/>
          <w:szCs w:val="28"/>
        </w:rPr>
        <w:t>4) эстетического воспитания: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эстетическое отношение к миру, включая эстетику научного и технического творчества;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iCs/>
          <w:sz w:val="24"/>
          <w:szCs w:val="28"/>
        </w:rPr>
      </w:pPr>
      <w:r w:rsidRPr="002E67B8">
        <w:rPr>
          <w:rFonts w:ascii="Times New Roman" w:hAnsi="Times New Roman"/>
          <w:bCs/>
          <w:iCs/>
          <w:sz w:val="24"/>
          <w:szCs w:val="28"/>
        </w:rPr>
        <w:t>5) физического воспитания: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proofErr w:type="spellStart"/>
      <w:r w:rsidRPr="002E67B8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iCs/>
          <w:sz w:val="24"/>
          <w:szCs w:val="28"/>
        </w:rPr>
      </w:pPr>
      <w:r w:rsidRPr="002E67B8">
        <w:rPr>
          <w:rFonts w:ascii="Times New Roman" w:hAnsi="Times New Roman"/>
          <w:bCs/>
          <w:iCs/>
          <w:sz w:val="24"/>
          <w:szCs w:val="28"/>
        </w:rPr>
        <w:t>6) трудового воспитания: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интерес к сферам профессиональной деятельности, </w:t>
      </w:r>
      <w:proofErr w:type="gramStart"/>
      <w:r w:rsidRPr="002E67B8">
        <w:rPr>
          <w:rFonts w:ascii="Times New Roman" w:hAnsi="Times New Roman"/>
          <w:sz w:val="24"/>
          <w:szCs w:val="28"/>
        </w:rPr>
        <w:t>связанным  с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 и реализовывать собственные жизненные планы;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готовность и способность к образованию и самообразованию на протяжении всей жизни;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iCs/>
          <w:sz w:val="24"/>
          <w:szCs w:val="28"/>
        </w:rPr>
      </w:pPr>
      <w:r w:rsidRPr="002E67B8">
        <w:rPr>
          <w:rFonts w:ascii="Times New Roman" w:hAnsi="Times New Roman"/>
          <w:bCs/>
          <w:iCs/>
          <w:sz w:val="24"/>
          <w:szCs w:val="28"/>
        </w:rPr>
        <w:t>7) экологического воспитания: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Cs/>
          <w:iCs/>
          <w:sz w:val="24"/>
          <w:szCs w:val="28"/>
        </w:rPr>
      </w:pPr>
      <w:r w:rsidRPr="002E67B8">
        <w:rPr>
          <w:rFonts w:ascii="Times New Roman" w:hAnsi="Times New Roman"/>
          <w:bCs/>
          <w:iCs/>
          <w:sz w:val="24"/>
          <w:szCs w:val="28"/>
        </w:rPr>
        <w:t>8) ценности научного познания: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proofErr w:type="spellStart"/>
      <w:r w:rsidRPr="002E67B8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2E67B8">
        <w:rPr>
          <w:rFonts w:ascii="Times New Roman" w:hAnsi="Times New Roman"/>
          <w:sz w:val="24"/>
          <w:szCs w:val="28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SchoolBookSanPin"/>
          <w:color w:val="000000"/>
          <w:sz w:val="24"/>
          <w:szCs w:val="28"/>
        </w:rPr>
      </w:pPr>
      <w:r w:rsidRPr="002E67B8">
        <w:rPr>
          <w:rFonts w:ascii="Times New Roman" w:hAnsi="Times New Roman" w:cs="SchoolBookSanPin"/>
          <w:color w:val="000000"/>
          <w:sz w:val="24"/>
          <w:szCs w:val="28"/>
        </w:rPr>
        <w:t xml:space="preserve">В процессе достижения личностных результатов освоения </w:t>
      </w:r>
      <w:proofErr w:type="gramStart"/>
      <w:r w:rsidRPr="002E67B8">
        <w:rPr>
          <w:rFonts w:ascii="Times New Roman" w:hAnsi="Times New Roman" w:cs="SchoolBookSanPin"/>
          <w:color w:val="000000"/>
          <w:sz w:val="24"/>
          <w:szCs w:val="28"/>
        </w:rPr>
        <w:t>программы  по</w:t>
      </w:r>
      <w:proofErr w:type="gramEnd"/>
      <w:r w:rsidRPr="002E67B8">
        <w:rPr>
          <w:rFonts w:ascii="Times New Roman" w:hAnsi="Times New Roman" w:cs="SchoolBookSanPin"/>
          <w:color w:val="000000"/>
          <w:sz w:val="24"/>
          <w:szCs w:val="28"/>
        </w:rPr>
        <w:t xml:space="preserve"> информатике у обучающихся совершенствуется эмоциональный интеллект, предполагающий </w:t>
      </w:r>
      <w:proofErr w:type="spellStart"/>
      <w:r w:rsidRPr="002E67B8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2E67B8">
        <w:rPr>
          <w:rFonts w:ascii="Times New Roman" w:hAnsi="Times New Roman" w:cs="SchoolBookSanPin"/>
          <w:color w:val="000000"/>
          <w:sz w:val="24"/>
          <w:szCs w:val="28"/>
        </w:rPr>
        <w:t>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eastAsia="Calibri" w:hAnsi="Times New Roman"/>
          <w:iCs/>
          <w:sz w:val="24"/>
          <w:szCs w:val="28"/>
        </w:rPr>
        <w:t>внутренней мотивации</w:t>
      </w:r>
      <w:r w:rsidRPr="002E67B8">
        <w:rPr>
          <w:rFonts w:ascii="Times New Roman" w:hAnsi="Times New Roman"/>
          <w:i/>
          <w:sz w:val="24"/>
          <w:szCs w:val="28"/>
        </w:rPr>
        <w:t xml:space="preserve">, </w:t>
      </w:r>
      <w:r w:rsidRPr="002E67B8">
        <w:rPr>
          <w:rFonts w:ascii="Times New Roman" w:hAnsi="Times New Roman"/>
          <w:sz w:val="24"/>
          <w:szCs w:val="28"/>
        </w:rPr>
        <w:t xml:space="preserve">включающей стремление к достижению </w:t>
      </w:r>
      <w:proofErr w:type="gramStart"/>
      <w:r w:rsidRPr="002E67B8">
        <w:rPr>
          <w:rFonts w:ascii="Times New Roman" w:hAnsi="Times New Roman"/>
          <w:sz w:val="24"/>
          <w:szCs w:val="28"/>
        </w:rPr>
        <w:t>цели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успеху, оптимизм, инициативность, умение действовать, исходя из своих возможностей;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proofErr w:type="spellStart"/>
      <w:r w:rsidRPr="002E67B8">
        <w:rPr>
          <w:rFonts w:ascii="Times New Roman" w:eastAsia="Calibri" w:hAnsi="Times New Roman"/>
          <w:iCs/>
          <w:sz w:val="24"/>
          <w:szCs w:val="28"/>
        </w:rPr>
        <w:t>эмпатии</w:t>
      </w:r>
      <w:proofErr w:type="spellEnd"/>
      <w:r w:rsidRPr="002E67B8">
        <w:rPr>
          <w:rFonts w:ascii="Times New Roman" w:hAnsi="Times New Roman"/>
          <w:i/>
          <w:iCs/>
          <w:sz w:val="24"/>
          <w:szCs w:val="28"/>
        </w:rPr>
        <w:t>,</w:t>
      </w:r>
      <w:r w:rsidRPr="002E67B8">
        <w:rPr>
          <w:rFonts w:ascii="Times New Roman" w:hAnsi="Times New Roman"/>
          <w:sz w:val="24"/>
          <w:szCs w:val="28"/>
        </w:rPr>
        <w:t xml:space="preserve"> включающей способность понимать эмоциональное состояние других, учитывать его при осуществлении коммуникации, </w:t>
      </w:r>
      <w:proofErr w:type="gramStart"/>
      <w:r w:rsidRPr="002E67B8">
        <w:rPr>
          <w:rFonts w:ascii="Times New Roman" w:hAnsi="Times New Roman"/>
          <w:sz w:val="24"/>
          <w:szCs w:val="28"/>
        </w:rPr>
        <w:t>способность  к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сочувствию и сопереживанию;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eastAsia="Calibri" w:hAnsi="Times New Roman"/>
          <w:iCs/>
          <w:sz w:val="24"/>
          <w:szCs w:val="28"/>
        </w:rPr>
        <w:t>социальных навыков</w:t>
      </w:r>
      <w:r w:rsidRPr="002E67B8">
        <w:rPr>
          <w:rFonts w:ascii="Times New Roman" w:hAnsi="Times New Roman"/>
          <w:i/>
          <w:sz w:val="24"/>
          <w:szCs w:val="28"/>
        </w:rPr>
        <w:t>,</w:t>
      </w:r>
      <w:r w:rsidRPr="002E67B8">
        <w:rPr>
          <w:rFonts w:ascii="Times New Roman" w:hAnsi="Times New Roman"/>
          <w:sz w:val="24"/>
          <w:szCs w:val="28"/>
        </w:rPr>
        <w:t xml:space="preserve"> включающих способность выстраивать </w:t>
      </w:r>
      <w:proofErr w:type="gramStart"/>
      <w:r w:rsidRPr="002E67B8">
        <w:rPr>
          <w:rFonts w:ascii="Times New Roman" w:hAnsi="Times New Roman"/>
          <w:sz w:val="24"/>
          <w:szCs w:val="28"/>
        </w:rPr>
        <w:t>отношения  с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другими людьми, заботиться, проявлять интерес и разрешать конфликты.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SchoolBookSanPin" w:hAnsi="Times New Roman" w:cs="SchoolBookSanPin"/>
          <w:bCs/>
          <w:sz w:val="24"/>
          <w:szCs w:val="28"/>
        </w:rPr>
      </w:pPr>
      <w:r w:rsidRPr="002E67B8">
        <w:rPr>
          <w:rFonts w:ascii="Times New Roman" w:eastAsia="SchoolBookSanPin" w:hAnsi="Times New Roman" w:cs="SchoolBookSanPin"/>
          <w:sz w:val="24"/>
          <w:szCs w:val="28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2E67B8">
        <w:rPr>
          <w:rFonts w:ascii="Times New Roman" w:eastAsia="SchoolBookSanPin" w:hAnsi="Times New Roman" w:cs="SchoolBookSanPin"/>
          <w:sz w:val="24"/>
          <w:szCs w:val="28"/>
        </w:rPr>
        <w:t>метапредметные</w:t>
      </w:r>
      <w:proofErr w:type="spellEnd"/>
      <w:r w:rsidRPr="002E67B8">
        <w:rPr>
          <w:rFonts w:ascii="Times New Roman" w:eastAsia="SchoolBookSanPin" w:hAnsi="Times New Roman" w:cs="SchoolBookSanPin"/>
          <w:sz w:val="24"/>
          <w:szCs w:val="28"/>
        </w:rPr>
        <w:t xml:space="preserve"> результаты, отраженные в универсальных учебных действиях, а именно – </w:t>
      </w:r>
      <w:r w:rsidRPr="002E67B8">
        <w:rPr>
          <w:rFonts w:ascii="Times New Roman" w:eastAsia="SchoolBookSanPin" w:hAnsi="Times New Roman" w:cs="SchoolBookSanPin"/>
          <w:bCs/>
          <w:sz w:val="24"/>
          <w:szCs w:val="28"/>
        </w:rPr>
        <w:t xml:space="preserve">познавательные универсальные учебные действия, коммуникативные универсальные учебные действия, регулятивные </w:t>
      </w:r>
      <w:r w:rsidRPr="002E67B8">
        <w:rPr>
          <w:rFonts w:ascii="Times New Roman" w:eastAsia="SchoolBookSanPin" w:hAnsi="Times New Roman" w:cs="SchoolBookSanPin"/>
          <w:bCs/>
          <w:sz w:val="24"/>
          <w:szCs w:val="28"/>
        </w:rPr>
        <w:lastRenderedPageBreak/>
        <w:t xml:space="preserve">универсальные учебные действия, совместная деятельность. 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Овладение универсальными познавательными действиями: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1) базовые логические действия: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самостоятельно формулировать и актуализировать проблему, рассматривать её всесторонне;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определять цели деятельности, задавать параметры и критерии их достижения;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выявлять закономерности и противоречия в рассматриваемых явлениях;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координировать и выполнять работу в условиях реального, </w:t>
      </w:r>
      <w:proofErr w:type="gramStart"/>
      <w:r w:rsidRPr="002E67B8">
        <w:rPr>
          <w:rFonts w:ascii="Times New Roman" w:hAnsi="Times New Roman"/>
          <w:sz w:val="24"/>
          <w:szCs w:val="28"/>
        </w:rPr>
        <w:t>виртуального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комбинированного взаимодействия;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развивать креативное мышление при решении жизненных проблем.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2) базовые исследовательские действия: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осуществлять различные виды деятельности по получению нового </w:t>
      </w:r>
      <w:proofErr w:type="gramStart"/>
      <w:r w:rsidRPr="002E67B8">
        <w:rPr>
          <w:rFonts w:ascii="Times New Roman" w:hAnsi="Times New Roman"/>
          <w:sz w:val="24"/>
          <w:szCs w:val="28"/>
        </w:rPr>
        <w:t>знания,  его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интерпретации, преобразованию и применению в различных учебных ситуациях,  в том числе при создании учебных и социальных проектов;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формировать научный тип мышления, владеть научной терминологией, ключевыми понятиями и методами;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давать оценку новым ситуациям, оценивать приобретённый опыт;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уметь переносить знания в познавательную и практическую области жизнедеятельности;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уметь интегрировать знания из разных предметных областей;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SchoolBookSanPin" w:hAnsi="Times New Roman" w:cs="SchoolBookSanPin"/>
          <w:sz w:val="24"/>
          <w:szCs w:val="28"/>
        </w:rPr>
      </w:pPr>
      <w:r w:rsidRPr="002E67B8">
        <w:rPr>
          <w:rFonts w:ascii="Times New Roman" w:eastAsia="SchoolBookSanPin" w:hAnsi="Times New Roman" w:cs="SchoolBookSanPin"/>
          <w:sz w:val="24"/>
          <w:szCs w:val="28"/>
        </w:rPr>
        <w:t>3) работа с информацией: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создавать тексты в различных форматах с учётом назначения </w:t>
      </w:r>
      <w:proofErr w:type="gramStart"/>
      <w:r w:rsidRPr="002E67B8">
        <w:rPr>
          <w:rFonts w:ascii="Times New Roman" w:hAnsi="Times New Roman"/>
          <w:sz w:val="24"/>
          <w:szCs w:val="28"/>
        </w:rPr>
        <w:t>информации  и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целевой аудитории, выбирая оптимальную форму представления и визуализации;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использовать средства информационных и коммуникационных </w:t>
      </w:r>
      <w:proofErr w:type="gramStart"/>
      <w:r w:rsidRPr="002E67B8">
        <w:rPr>
          <w:rFonts w:ascii="Times New Roman" w:hAnsi="Times New Roman"/>
          <w:sz w:val="24"/>
          <w:szCs w:val="28"/>
        </w:rPr>
        <w:t>технологий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решении когнитивных, коммуникативных и организационных задач 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lastRenderedPageBreak/>
        <w:t>владеть навыками распознавания и защиты информации, информационной безопасности личности.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 xml:space="preserve">Овладение </w:t>
      </w:r>
      <w:r w:rsidRPr="002E67B8">
        <w:rPr>
          <w:rFonts w:ascii="Times New Roman" w:eastAsia="SchoolBookSanPin" w:hAnsi="Times New Roman"/>
          <w:bCs/>
          <w:sz w:val="24"/>
          <w:szCs w:val="28"/>
          <w:lang w:eastAsia="en-US"/>
        </w:rPr>
        <w:t>универсальными коммуникативными действиями</w:t>
      </w: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1) общение: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осуществлять коммуникации во всех сферах жизни;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развёрнуто и логично излагать свою точку зрения с использованием языковых средств.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2) совместная деятельность: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 xml:space="preserve">выбирать тематику и </w:t>
      </w:r>
      <w:proofErr w:type="gramStart"/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методы совместных действий с учётом общих интересов</w:t>
      </w:r>
      <w:proofErr w:type="gramEnd"/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 xml:space="preserve"> и возможностей каждого члена коллектива;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A4782E" w:rsidRPr="002E67B8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2E67B8">
        <w:rPr>
          <w:rFonts w:ascii="Times New Roman" w:eastAsia="SchoolBookSanPin" w:hAnsi="Times New Roman"/>
          <w:sz w:val="24"/>
          <w:szCs w:val="28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SchoolBookSanPin" w:hAnsi="Times New Roman" w:cs="SchoolBookSanPin"/>
          <w:sz w:val="24"/>
          <w:szCs w:val="28"/>
        </w:rPr>
      </w:pPr>
      <w:r w:rsidRPr="002E67B8">
        <w:rPr>
          <w:rFonts w:ascii="Times New Roman" w:eastAsia="SchoolBookSanPin" w:hAnsi="Times New Roman" w:cs="SchoolBookSanPin"/>
          <w:color w:val="000000"/>
          <w:sz w:val="24"/>
          <w:szCs w:val="28"/>
        </w:rPr>
        <w:t xml:space="preserve">Овладение </w:t>
      </w:r>
      <w:r w:rsidRPr="002E67B8">
        <w:rPr>
          <w:rFonts w:ascii="Times New Roman" w:eastAsia="SchoolBookSanPin" w:hAnsi="Times New Roman" w:cs="SchoolBookSanPin"/>
          <w:bCs/>
          <w:color w:val="000000"/>
          <w:sz w:val="24"/>
          <w:szCs w:val="28"/>
        </w:rPr>
        <w:t>универсальными регулятивными действиями</w:t>
      </w:r>
      <w:r w:rsidRPr="002E67B8">
        <w:rPr>
          <w:rFonts w:ascii="Times New Roman" w:eastAsia="SchoolBookSanPin" w:hAnsi="Times New Roman" w:cs="SchoolBookSanPin"/>
          <w:sz w:val="24"/>
          <w:szCs w:val="28"/>
        </w:rPr>
        <w:t>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SchoolBookSanPin" w:hAnsi="Times New Roman" w:cs="SchoolBookSanPin"/>
          <w:sz w:val="24"/>
          <w:szCs w:val="28"/>
        </w:rPr>
      </w:pPr>
      <w:r w:rsidRPr="002E67B8">
        <w:rPr>
          <w:rFonts w:ascii="Times New Roman" w:eastAsia="SchoolBookSanPin" w:hAnsi="Times New Roman" w:cs="SchoolBookSanPin"/>
          <w:sz w:val="24"/>
          <w:szCs w:val="28"/>
        </w:rPr>
        <w:t>1) самоорганизация: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давать оценку новым ситуациям;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расширять рамки учебного предмета на основе личных предпочтений;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делать осознанный выбор, аргументировать его, брать </w:t>
      </w:r>
      <w:proofErr w:type="gramStart"/>
      <w:r w:rsidRPr="002E67B8">
        <w:rPr>
          <w:rFonts w:ascii="Times New Roman" w:hAnsi="Times New Roman"/>
          <w:sz w:val="24"/>
          <w:szCs w:val="28"/>
        </w:rPr>
        <w:t>ответственность  за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решение;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оценивать приобретённый опыт;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SchoolBookSanPin" w:hAnsi="Times New Roman" w:cs="SchoolBookSanPin"/>
          <w:sz w:val="24"/>
          <w:szCs w:val="28"/>
        </w:rPr>
      </w:pPr>
      <w:r w:rsidRPr="002E67B8">
        <w:rPr>
          <w:rFonts w:ascii="Times New Roman" w:eastAsia="SchoolBookSanPin" w:hAnsi="Times New Roman" w:cs="SchoolBookSanPin"/>
          <w:sz w:val="24"/>
          <w:szCs w:val="28"/>
        </w:rPr>
        <w:t>2) самоконтроль: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оценивать риски и своевременно принимать решения по их снижению;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принимать мотивы и аргументы других при анализе результатов деятельности.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3) принятия себя и других: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принимать себя, понимая свои недостатки и достоинства;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принимать мотивы и аргументы других при анализе результатов деятельности;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признавать своё право и право других на ошибку;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развивать способность понимать мир с позиции другого человека.</w:t>
      </w:r>
    </w:p>
    <w:p w:rsidR="001778D0" w:rsidRDefault="001778D0" w:rsidP="001778D0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SchoolBookSanPin"/>
          <w:b/>
          <w:color w:val="000000"/>
          <w:sz w:val="24"/>
          <w:szCs w:val="28"/>
        </w:rPr>
      </w:pPr>
    </w:p>
    <w:p w:rsidR="001778D0" w:rsidRDefault="001778D0" w:rsidP="001778D0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SchoolBookSanPin"/>
          <w:b/>
          <w:color w:val="000000"/>
          <w:sz w:val="24"/>
          <w:szCs w:val="28"/>
        </w:rPr>
      </w:pPr>
    </w:p>
    <w:p w:rsidR="00A4782E" w:rsidRDefault="00A4782E" w:rsidP="001778D0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SchoolBookSanPin"/>
          <w:b/>
          <w:color w:val="000000"/>
          <w:sz w:val="24"/>
          <w:szCs w:val="28"/>
        </w:rPr>
      </w:pPr>
      <w:bookmarkStart w:id="3" w:name="_GoBack"/>
      <w:bookmarkEnd w:id="3"/>
      <w:r w:rsidRPr="002E67B8">
        <w:rPr>
          <w:rFonts w:ascii="Times New Roman" w:hAnsi="Times New Roman" w:cs="SchoolBookSanPin"/>
          <w:b/>
          <w:color w:val="000000"/>
          <w:sz w:val="24"/>
          <w:szCs w:val="28"/>
        </w:rPr>
        <w:lastRenderedPageBreak/>
        <w:t xml:space="preserve">Предметные результаты освоения программы по информатике </w:t>
      </w:r>
      <w:r>
        <w:rPr>
          <w:rFonts w:ascii="Times New Roman" w:hAnsi="Times New Roman" w:cs="SchoolBookSanPin"/>
          <w:b/>
          <w:color w:val="000000"/>
          <w:sz w:val="24"/>
          <w:szCs w:val="28"/>
        </w:rPr>
        <w:t>углублённого уровня в 10 классе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 w:cs="SchoolBookSanPin"/>
          <w:b/>
          <w:color w:val="000000"/>
          <w:sz w:val="24"/>
          <w:szCs w:val="28"/>
        </w:rPr>
      </w:pP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trike/>
          <w:sz w:val="24"/>
          <w:szCs w:val="28"/>
        </w:rPr>
      </w:pPr>
      <w:r w:rsidRPr="002E67B8">
        <w:rPr>
          <w:rFonts w:ascii="Times New Roman" w:hAnsi="Times New Roman" w:cs="SchoolBookSanPin"/>
          <w:color w:val="000000"/>
          <w:sz w:val="24"/>
          <w:szCs w:val="28"/>
        </w:rPr>
        <w:t xml:space="preserve"> В процессе изучения курса информатики углублённого уровня в 10 классе </w:t>
      </w:r>
      <w:r w:rsidRPr="002E67B8">
        <w:rPr>
          <w:rFonts w:ascii="Times New Roman" w:hAnsi="Times New Roman" w:cs="SchoolBookSanPin"/>
          <w:sz w:val="24"/>
          <w:szCs w:val="28"/>
        </w:rPr>
        <w:t>обучающимися будут достигнуты следующие предметные результаты: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 xml:space="preserve">наличие представлений о компьютерных сетях и их роли в современном мире, о базовых принципах организации и функционирования компьютерных </w:t>
      </w:r>
      <w:proofErr w:type="gramStart"/>
      <w:r w:rsidRPr="002E67B8">
        <w:rPr>
          <w:rFonts w:ascii="Times New Roman" w:hAnsi="Times New Roman"/>
          <w:color w:val="000000"/>
          <w:sz w:val="24"/>
          <w:szCs w:val="28"/>
        </w:rPr>
        <w:t>сетей,  об</w:t>
      </w:r>
      <w:proofErr w:type="gramEnd"/>
      <w:r w:rsidRPr="002E67B8">
        <w:rPr>
          <w:rFonts w:ascii="Times New Roman" w:hAnsi="Times New Roman"/>
          <w:color w:val="000000"/>
          <w:sz w:val="24"/>
          <w:szCs w:val="28"/>
        </w:rPr>
        <w:t xml:space="preserve"> общих принципах разработки и функционирования интернет-приложений;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 xml:space="preserve">понимание угроз информационной безопасности, использование </w:t>
      </w:r>
      <w:proofErr w:type="gramStart"/>
      <w:r w:rsidRPr="002E67B8">
        <w:rPr>
          <w:rFonts w:ascii="Times New Roman" w:hAnsi="Times New Roman"/>
          <w:color w:val="000000"/>
          <w:sz w:val="24"/>
          <w:szCs w:val="28"/>
        </w:rPr>
        <w:t>методов  и</w:t>
      </w:r>
      <w:proofErr w:type="gramEnd"/>
      <w:r w:rsidRPr="002E67B8">
        <w:rPr>
          <w:rFonts w:ascii="Times New Roman" w:hAnsi="Times New Roman"/>
          <w:color w:val="000000"/>
          <w:sz w:val="24"/>
          <w:szCs w:val="28"/>
        </w:rPr>
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 xml:space="preserve">понимание основных принципов дискретизации различных видов информации, умение определять информационный объём текстовых, </w:t>
      </w:r>
      <w:proofErr w:type="gramStart"/>
      <w:r w:rsidRPr="002E67B8">
        <w:rPr>
          <w:rFonts w:ascii="Times New Roman" w:hAnsi="Times New Roman"/>
          <w:color w:val="000000"/>
          <w:sz w:val="24"/>
          <w:szCs w:val="28"/>
        </w:rPr>
        <w:t>графических  и</w:t>
      </w:r>
      <w:proofErr w:type="gramEnd"/>
      <w:r w:rsidRPr="002E67B8">
        <w:rPr>
          <w:rFonts w:ascii="Times New Roman" w:hAnsi="Times New Roman"/>
          <w:color w:val="000000"/>
          <w:sz w:val="24"/>
          <w:szCs w:val="28"/>
        </w:rPr>
        <w:t xml:space="preserve">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 xml:space="preserve"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</w:t>
      </w:r>
      <w:proofErr w:type="gramStart"/>
      <w:r w:rsidRPr="002E67B8">
        <w:rPr>
          <w:rFonts w:ascii="Times New Roman" w:hAnsi="Times New Roman"/>
          <w:color w:val="000000"/>
          <w:sz w:val="24"/>
          <w:szCs w:val="28"/>
        </w:rPr>
        <w:t>числа  в</w:t>
      </w:r>
      <w:proofErr w:type="gramEnd"/>
      <w:r w:rsidRPr="002E67B8">
        <w:rPr>
          <w:rFonts w:ascii="Times New Roman" w:hAnsi="Times New Roman"/>
          <w:color w:val="000000"/>
          <w:sz w:val="24"/>
          <w:szCs w:val="28"/>
        </w:rPr>
        <w:t xml:space="preserve">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 xml:space="preserve">умение выполнять преобразования логических выражений, используя законы алгебры логики, умение строить логическое выражение в </w:t>
      </w:r>
      <w:proofErr w:type="gramStart"/>
      <w:r w:rsidRPr="002E67B8">
        <w:rPr>
          <w:rFonts w:ascii="Times New Roman" w:hAnsi="Times New Roman"/>
          <w:color w:val="000000"/>
          <w:sz w:val="24"/>
          <w:szCs w:val="28"/>
        </w:rPr>
        <w:t>дизъюнктивной  и</w:t>
      </w:r>
      <w:proofErr w:type="gramEnd"/>
      <w:r w:rsidRPr="002E67B8">
        <w:rPr>
          <w:rFonts w:ascii="Times New Roman" w:hAnsi="Times New Roman"/>
          <w:color w:val="000000"/>
          <w:sz w:val="24"/>
          <w:szCs w:val="28"/>
        </w:rPr>
        <w:t xml:space="preserve">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lastRenderedPageBreak/>
        <w:t>владение универсальным языком программирования высокого уровня (</w:t>
      </w:r>
      <w:proofErr w:type="spellStart"/>
      <w:r w:rsidRPr="002E67B8">
        <w:rPr>
          <w:rFonts w:ascii="Times New Roman" w:hAnsi="Times New Roman"/>
          <w:color w:val="000000"/>
          <w:sz w:val="24"/>
          <w:szCs w:val="28"/>
        </w:rPr>
        <w:t>Python</w:t>
      </w:r>
      <w:proofErr w:type="spellEnd"/>
      <w:r w:rsidRPr="002E67B8">
        <w:rPr>
          <w:rFonts w:ascii="Times New Roman" w:hAnsi="Times New Roman"/>
          <w:color w:val="000000"/>
          <w:sz w:val="24"/>
          <w:szCs w:val="28"/>
        </w:rPr>
        <w:t xml:space="preserve">, </w:t>
      </w:r>
      <w:proofErr w:type="spellStart"/>
      <w:r w:rsidRPr="002E67B8">
        <w:rPr>
          <w:rFonts w:ascii="Times New Roman" w:hAnsi="Times New Roman"/>
          <w:color w:val="000000"/>
          <w:sz w:val="24"/>
          <w:szCs w:val="28"/>
        </w:rPr>
        <w:t>Java</w:t>
      </w:r>
      <w:proofErr w:type="spellEnd"/>
      <w:r w:rsidRPr="002E67B8">
        <w:rPr>
          <w:rFonts w:ascii="Times New Roman" w:hAnsi="Times New Roman"/>
          <w:color w:val="000000"/>
          <w:sz w:val="24"/>
          <w:szCs w:val="28"/>
        </w:rPr>
        <w:t>, C++, C#),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 к ошибке в работе программы, формулировать предложения по улучшению программного кода;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 xml:space="preserve">умение создавать структурированные текстовые </w:t>
      </w:r>
      <w:proofErr w:type="gramStart"/>
      <w:r w:rsidRPr="002E67B8">
        <w:rPr>
          <w:rFonts w:ascii="Times New Roman" w:hAnsi="Times New Roman"/>
          <w:color w:val="000000"/>
          <w:sz w:val="24"/>
          <w:szCs w:val="28"/>
        </w:rPr>
        <w:t>документы  и</w:t>
      </w:r>
      <w:proofErr w:type="gramEnd"/>
      <w:r w:rsidRPr="002E67B8">
        <w:rPr>
          <w:rFonts w:ascii="Times New Roman" w:hAnsi="Times New Roman"/>
          <w:color w:val="000000"/>
          <w:sz w:val="24"/>
          <w:szCs w:val="28"/>
        </w:rPr>
        <w:t xml:space="preserve"> демонстрационные материалы с использованием возможностей современных программных средств и облачных сервисов;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2E67B8">
        <w:rPr>
          <w:rFonts w:ascii="Times New Roman" w:hAnsi="Times New Roman"/>
          <w:color w:val="000000"/>
          <w:sz w:val="24"/>
          <w:szCs w:val="28"/>
        </w:rPr>
        <w:t xml:space="preserve">умение использовать электронные таблицы для анализа, </w:t>
      </w:r>
      <w:proofErr w:type="gramStart"/>
      <w:r w:rsidRPr="002E67B8">
        <w:rPr>
          <w:rFonts w:ascii="Times New Roman" w:hAnsi="Times New Roman"/>
          <w:color w:val="000000"/>
          <w:sz w:val="24"/>
          <w:szCs w:val="28"/>
        </w:rPr>
        <w:t>представления  и</w:t>
      </w:r>
      <w:proofErr w:type="gramEnd"/>
      <w:r w:rsidRPr="002E67B8">
        <w:rPr>
          <w:rFonts w:ascii="Times New Roman" w:hAnsi="Times New Roman"/>
          <w:color w:val="000000"/>
          <w:sz w:val="24"/>
          <w:szCs w:val="28"/>
        </w:rPr>
        <w:t xml:space="preserve">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A4782E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SchoolBookSanPin"/>
          <w:b/>
          <w:sz w:val="24"/>
          <w:szCs w:val="28"/>
        </w:rPr>
      </w:pP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 w:cs="SchoolBookSanPin"/>
          <w:b/>
          <w:sz w:val="24"/>
          <w:szCs w:val="28"/>
        </w:rPr>
      </w:pPr>
      <w:r w:rsidRPr="002E67B8">
        <w:rPr>
          <w:rFonts w:ascii="Times New Roman" w:hAnsi="Times New Roman" w:cs="SchoolBookSanPin"/>
          <w:b/>
          <w:sz w:val="24"/>
          <w:szCs w:val="28"/>
        </w:rPr>
        <w:t>Предметные результаты освоения программы по информатике у</w:t>
      </w:r>
      <w:r>
        <w:rPr>
          <w:rFonts w:ascii="Times New Roman" w:hAnsi="Times New Roman" w:cs="SchoolBookSanPin"/>
          <w:b/>
          <w:sz w:val="24"/>
          <w:szCs w:val="28"/>
        </w:rPr>
        <w:t>глублённого уровняв 11 классе</w:t>
      </w:r>
    </w:p>
    <w:p w:rsidR="00A4782E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SchoolBookSanPin"/>
          <w:sz w:val="24"/>
          <w:szCs w:val="28"/>
        </w:rPr>
      </w:pP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SchoolBookSanPin"/>
          <w:sz w:val="24"/>
          <w:szCs w:val="28"/>
        </w:rPr>
      </w:pPr>
      <w:r w:rsidRPr="002E67B8">
        <w:rPr>
          <w:rFonts w:ascii="Times New Roman" w:hAnsi="Times New Roman" w:cs="SchoolBookSanPin"/>
          <w:sz w:val="24"/>
          <w:szCs w:val="28"/>
        </w:rPr>
        <w:t xml:space="preserve">В процессе изучения курса информатики углублённого уровня в 11 классе обучающимися будут достигнуты следующие предметные результаты: 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умение создавать веб-страницы;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</w:t>
      </w:r>
      <w:r w:rsidRPr="002E67B8">
        <w:rPr>
          <w:rFonts w:ascii="Times New Roman" w:hAnsi="Times New Roman" w:cs="SchoolBookSanPin"/>
          <w:color w:val="000000"/>
          <w:sz w:val="24"/>
          <w:szCs w:val="28"/>
        </w:rPr>
        <w:t xml:space="preserve">соответствие модели </w:t>
      </w:r>
      <w:r w:rsidRPr="002E67B8">
        <w:rPr>
          <w:rFonts w:ascii="Times New Roman" w:hAnsi="Times New Roman"/>
          <w:sz w:val="24"/>
          <w:szCs w:val="28"/>
        </w:rPr>
        <w:t xml:space="preserve">моделируемому объекту или процессу, представлять результаты </w:t>
      </w:r>
      <w:proofErr w:type="gramStart"/>
      <w:r w:rsidRPr="002E67B8">
        <w:rPr>
          <w:rFonts w:ascii="Times New Roman" w:hAnsi="Times New Roman"/>
          <w:sz w:val="24"/>
          <w:szCs w:val="28"/>
        </w:rPr>
        <w:t>моделирования  в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наглядном виде;</w:t>
      </w:r>
    </w:p>
    <w:p w:rsidR="00A4782E" w:rsidRPr="002E67B8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 xml:space="preserve">умение организовывать личное информационное </w:t>
      </w:r>
      <w:proofErr w:type="gramStart"/>
      <w:r w:rsidRPr="002E67B8">
        <w:rPr>
          <w:rFonts w:ascii="Times New Roman" w:hAnsi="Times New Roman"/>
          <w:sz w:val="24"/>
          <w:szCs w:val="28"/>
        </w:rPr>
        <w:t>пространство  с</w:t>
      </w:r>
      <w:proofErr w:type="gramEnd"/>
      <w:r w:rsidRPr="002E67B8">
        <w:rPr>
          <w:rFonts w:ascii="Times New Roman" w:hAnsi="Times New Roman"/>
          <w:sz w:val="24"/>
          <w:szCs w:val="28"/>
        </w:rPr>
        <w:t xml:space="preserve"> использованием различных средств цифровых технологий, понимание возможностей цифровых сервисов </w:t>
      </w:r>
      <w:r w:rsidRPr="002E67B8">
        <w:rPr>
          <w:rFonts w:ascii="Times New Roman" w:hAnsi="Times New Roman"/>
          <w:sz w:val="24"/>
          <w:szCs w:val="28"/>
        </w:rPr>
        <w:lastRenderedPageBreak/>
        <w:t>государственных услуг, цифровых образовательных сервисов;</w:t>
      </w:r>
    </w:p>
    <w:p w:rsidR="00A4782E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2E67B8">
        <w:rPr>
          <w:rFonts w:ascii="Times New Roman" w:hAnsi="Times New Roman"/>
          <w:sz w:val="24"/>
          <w:szCs w:val="28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</w:t>
      </w:r>
      <w:r>
        <w:rPr>
          <w:rFonts w:ascii="Times New Roman" w:hAnsi="Times New Roman"/>
          <w:sz w:val="24"/>
          <w:szCs w:val="28"/>
        </w:rPr>
        <w:t>личных профессиональных сферах.</w:t>
      </w:r>
    </w:p>
    <w:p w:rsidR="00A4782E" w:rsidRPr="008611E6" w:rsidRDefault="00A4782E" w:rsidP="00A47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8"/>
        </w:rPr>
      </w:pPr>
    </w:p>
    <w:p w:rsidR="00A4782E" w:rsidRPr="00A10845" w:rsidRDefault="00A4782E" w:rsidP="00A4782E">
      <w:pPr>
        <w:spacing w:after="0" w:line="240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A10845">
        <w:rPr>
          <w:rFonts w:ascii="Times New Roman" w:eastAsia="Calibri" w:hAnsi="Times New Roman"/>
          <w:b/>
          <w:sz w:val="24"/>
          <w:szCs w:val="24"/>
          <w:lang w:eastAsia="en-US"/>
        </w:rPr>
        <w:t>Тематическое планирование учебного предмета «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Информатика</w:t>
      </w:r>
      <w:r w:rsidRPr="00A10845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</w:p>
    <w:p w:rsidR="00A4782E" w:rsidRDefault="00A4782E" w:rsidP="00A4782E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eastAsia="en-US"/>
        </w:rPr>
      </w:pPr>
      <w:r w:rsidRPr="00A10845">
        <w:rPr>
          <w:rFonts w:ascii="Times New Roman" w:eastAsia="SchoolBookSanPin" w:hAnsi="Times New Roman"/>
          <w:b/>
          <w:sz w:val="24"/>
          <w:szCs w:val="24"/>
          <w:lang w:eastAsia="en-US"/>
        </w:rPr>
        <w:t>(</w:t>
      </w:r>
      <w:r>
        <w:rPr>
          <w:rFonts w:ascii="Times New Roman" w:eastAsia="SchoolBookSanPin" w:hAnsi="Times New Roman"/>
          <w:b/>
          <w:sz w:val="24"/>
          <w:szCs w:val="24"/>
          <w:lang w:eastAsia="en-US"/>
        </w:rPr>
        <w:t>углубленный уровень)</w:t>
      </w:r>
    </w:p>
    <w:p w:rsidR="00A4782E" w:rsidRPr="00C43DFF" w:rsidRDefault="00A4782E" w:rsidP="00A4782E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eastAsia="en-US"/>
        </w:rPr>
      </w:pPr>
    </w:p>
    <w:p w:rsidR="00A4782E" w:rsidRPr="00C43DFF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i/>
          <w:sz w:val="24"/>
          <w:szCs w:val="24"/>
          <w:lang w:eastAsia="en-US"/>
        </w:rPr>
      </w:pPr>
      <w:r w:rsidRPr="00C43DFF">
        <w:rPr>
          <w:rFonts w:ascii="Times New Roman" w:eastAsia="SchoolBookSanPin" w:hAnsi="Times New Roman"/>
          <w:i/>
          <w:sz w:val="24"/>
          <w:szCs w:val="24"/>
          <w:lang w:eastAsia="en-US"/>
        </w:rPr>
        <w:t xml:space="preserve">* 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C43DFF">
        <w:rPr>
          <w:rFonts w:ascii="Times New Roman" w:eastAsia="SchoolBookSanPin" w:hAnsi="Times New Roman"/>
          <w:i/>
          <w:sz w:val="24"/>
          <w:szCs w:val="24"/>
          <w:lang w:eastAsia="en-US"/>
        </w:rPr>
        <w:t>среднего  общего</w:t>
      </w:r>
      <w:proofErr w:type="gramEnd"/>
      <w:r w:rsidRPr="00C43DFF">
        <w:rPr>
          <w:rFonts w:ascii="Times New Roman" w:eastAsia="SchoolBookSanPin" w:hAnsi="Times New Roman"/>
          <w:i/>
          <w:sz w:val="24"/>
          <w:szCs w:val="24"/>
          <w:lang w:eastAsia="en-US"/>
        </w:rPr>
        <w:t xml:space="preserve"> образования.</w:t>
      </w:r>
    </w:p>
    <w:p w:rsidR="00A4782E" w:rsidRPr="00A10845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C43DFF">
        <w:rPr>
          <w:rFonts w:ascii="Times New Roman" w:eastAsia="SchoolBookSanPin" w:hAnsi="Times New Roman"/>
          <w:i/>
          <w:sz w:val="24"/>
          <w:szCs w:val="24"/>
          <w:lang w:eastAsia="en-US"/>
        </w:rPr>
        <w:t>Распределение</w:t>
      </w:r>
      <w:r w:rsidRPr="00A10845">
        <w:rPr>
          <w:rFonts w:ascii="Times New Roman" w:eastAsia="SchoolBookSanPin" w:hAnsi="Times New Roman"/>
          <w:sz w:val="24"/>
          <w:szCs w:val="24"/>
          <w:lang w:eastAsia="en-US"/>
        </w:rPr>
        <w:t xml:space="preserve"> часов в тематическом планировании по каждой теме будет прописано на начало учебного года учителем-предметником в </w:t>
      </w:r>
      <w:r w:rsidRPr="00A10845">
        <w:rPr>
          <w:rFonts w:ascii="Times New Roman" w:eastAsia="SchoolBookSanPin" w:hAnsi="Times New Roman"/>
          <w:b/>
          <w:sz w:val="24"/>
          <w:szCs w:val="24"/>
          <w:lang w:eastAsia="en-US"/>
        </w:rPr>
        <w:t>«рабочей программе учителя»</w:t>
      </w:r>
      <w:r w:rsidRPr="00A10845">
        <w:rPr>
          <w:rFonts w:ascii="Times New Roman" w:eastAsia="SchoolBookSanPin" w:hAnsi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A4782E" w:rsidRPr="00A10845" w:rsidRDefault="00A4782E" w:rsidP="00A4782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A10845">
        <w:rPr>
          <w:rFonts w:ascii="Times New Roman" w:eastAsia="SchoolBookSanPin" w:hAnsi="Times New Roman"/>
          <w:sz w:val="24"/>
          <w:szCs w:val="24"/>
          <w:lang w:eastAsia="en-US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</w:t>
      </w:r>
      <w:r>
        <w:rPr>
          <w:rFonts w:ascii="Times New Roman" w:eastAsia="SchoolBookSanPin" w:hAnsi="Times New Roman"/>
          <w:sz w:val="24"/>
          <w:szCs w:val="24"/>
          <w:lang w:eastAsia="en-US"/>
        </w:rPr>
        <w:t>енты:</w:t>
      </w:r>
    </w:p>
    <w:tbl>
      <w:tblPr>
        <w:tblStyle w:val="TableNormal"/>
        <w:tblW w:w="8943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127"/>
      </w:tblGrid>
      <w:tr w:rsidR="00A4782E" w:rsidRPr="00A10845" w:rsidTr="00A4782E">
        <w:trPr>
          <w:trHeight w:val="575"/>
        </w:trPr>
        <w:tc>
          <w:tcPr>
            <w:tcW w:w="1066" w:type="dxa"/>
          </w:tcPr>
          <w:p w:rsidR="00A4782E" w:rsidRPr="00A10845" w:rsidRDefault="00A4782E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t>№</w:t>
            </w:r>
            <w:r w:rsidRPr="00A10845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A10845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A4782E" w:rsidRPr="00A10845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A10845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A10845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A4782E" w:rsidRPr="00A10845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A4782E" w:rsidRPr="00A10845" w:rsidRDefault="00A4782E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A4782E" w:rsidRPr="00A10845" w:rsidTr="00A4782E">
        <w:trPr>
          <w:trHeight w:val="141"/>
        </w:trPr>
        <w:tc>
          <w:tcPr>
            <w:tcW w:w="8943" w:type="dxa"/>
            <w:gridSpan w:val="3"/>
          </w:tcPr>
          <w:p w:rsidR="00A4782E" w:rsidRPr="00375464" w:rsidRDefault="00A4782E" w:rsidP="007239E8">
            <w:pPr>
              <w:spacing w:line="237" w:lineRule="auto"/>
              <w:ind w:left="142" w:right="27" w:hanging="72"/>
              <w:rPr>
                <w:rFonts w:ascii="Times New Roman" w:hAnsi="Times New Roman"/>
                <w:b/>
                <w:spacing w:val="-1"/>
                <w:lang w:val="ru-RU" w:eastAsia="en-US"/>
              </w:rPr>
            </w:pPr>
            <w:r w:rsidRPr="00375464">
              <w:rPr>
                <w:rFonts w:ascii="Times New Roman" w:hAnsi="Times New Roman"/>
                <w:b/>
                <w:spacing w:val="-1"/>
                <w:lang w:val="ru-RU" w:eastAsia="en-US"/>
              </w:rPr>
              <w:t xml:space="preserve">                                                                           10 класс</w:t>
            </w:r>
          </w:p>
        </w:tc>
      </w:tr>
      <w:tr w:rsidR="00A4782E" w:rsidRPr="00A10845" w:rsidTr="00A4782E">
        <w:trPr>
          <w:trHeight w:val="297"/>
        </w:trPr>
        <w:tc>
          <w:tcPr>
            <w:tcW w:w="1066" w:type="dxa"/>
          </w:tcPr>
          <w:p w:rsidR="00A4782E" w:rsidRPr="00A10845" w:rsidRDefault="00A4782E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750" w:type="dxa"/>
          </w:tcPr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>114.6.1. Цифровая грамотность.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Требования техники безопасности и гигиены при работе с </w:t>
            </w:r>
            <w:proofErr w:type="gramStart"/>
            <w:r w:rsidRPr="00727E60">
              <w:rPr>
                <w:rFonts w:ascii="Times New Roman" w:hAnsi="Times New Roman"/>
                <w:lang w:val="ru-RU" w:eastAsia="en-US"/>
              </w:rPr>
              <w:t>компьютерами  и</w:t>
            </w:r>
            <w:proofErr w:type="gramEnd"/>
            <w:r w:rsidRPr="00727E60">
              <w:rPr>
                <w:rFonts w:ascii="Times New Roman" w:hAnsi="Times New Roman"/>
                <w:lang w:val="ru-RU" w:eastAsia="en-US"/>
              </w:rPr>
              <w:t xml:space="preserve"> другими компонентами цифрового окружения.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Файловые системы. Принципы размещения и именования </w:t>
            </w:r>
            <w:proofErr w:type="gramStart"/>
            <w:r w:rsidRPr="00727E60">
              <w:rPr>
                <w:rFonts w:ascii="Times New Roman" w:hAnsi="Times New Roman"/>
                <w:lang w:val="ru-RU" w:eastAsia="en-US"/>
              </w:rPr>
              <w:t>файлов  в</w:t>
            </w:r>
            <w:proofErr w:type="gramEnd"/>
            <w:r w:rsidRPr="00727E60">
              <w:rPr>
                <w:rFonts w:ascii="Times New Roman" w:hAnsi="Times New Roman"/>
                <w:lang w:val="ru-RU" w:eastAsia="en-US"/>
              </w:rPr>
              <w:t xml:space="preserve"> долговременной памяти. Шаблоны для описания групп файлов.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Программное обеспечение. Лицензирование программного </w:t>
            </w:r>
            <w:proofErr w:type="gramStart"/>
            <w:r w:rsidRPr="00727E60">
              <w:rPr>
                <w:rFonts w:ascii="Times New Roman" w:hAnsi="Times New Roman"/>
                <w:lang w:val="ru-RU" w:eastAsia="en-US"/>
              </w:rPr>
              <w:t>обеспечения  и</w:t>
            </w:r>
            <w:proofErr w:type="gramEnd"/>
            <w:r w:rsidRPr="00727E60">
              <w:rPr>
                <w:rFonts w:ascii="Times New Roman" w:hAnsi="Times New Roman"/>
                <w:lang w:val="ru-RU" w:eastAsia="en-US"/>
              </w:rPr>
              <w:t xml:space="preserve"> цифровых ресурсов. </w:t>
            </w:r>
            <w:proofErr w:type="spellStart"/>
            <w:r w:rsidRPr="00727E60">
              <w:rPr>
                <w:rFonts w:ascii="Times New Roman" w:hAnsi="Times New Roman"/>
                <w:lang w:val="ru-RU" w:eastAsia="en-US"/>
              </w:rPr>
              <w:t>Проприетарное</w:t>
            </w:r>
            <w:proofErr w:type="spellEnd"/>
            <w:r w:rsidRPr="00727E60">
              <w:rPr>
                <w:rFonts w:ascii="Times New Roman" w:hAnsi="Times New Roman"/>
                <w:lang w:val="ru-RU" w:eastAsia="en-US"/>
              </w:rPr>
              <w:t xml:space="preserve"> и свободное программное обеспечение. </w:t>
            </w:r>
            <w:r w:rsidRPr="00727E60">
              <w:rPr>
                <w:rFonts w:ascii="Times New Roman" w:hAnsi="Times New Roman"/>
                <w:lang w:val="ru-RU" w:eastAsia="en-US"/>
              </w:rPr>
              <w:lastRenderedPageBreak/>
              <w:t xml:space="preserve">Коммерческое и некоммерческое использование программного </w:t>
            </w:r>
            <w:proofErr w:type="gramStart"/>
            <w:r w:rsidRPr="00727E60">
              <w:rPr>
                <w:rFonts w:ascii="Times New Roman" w:hAnsi="Times New Roman"/>
                <w:lang w:val="ru-RU" w:eastAsia="en-US"/>
              </w:rPr>
              <w:t>обеспечения  и</w:t>
            </w:r>
            <w:proofErr w:type="gramEnd"/>
            <w:r w:rsidRPr="00727E60">
              <w:rPr>
                <w:rFonts w:ascii="Times New Roman" w:hAnsi="Times New Roman"/>
                <w:lang w:val="ru-RU" w:eastAsia="en-US"/>
              </w:rPr>
              <w:t xml:space="preserve">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      </w:r>
            <w:r w:rsidRPr="00727E60">
              <w:rPr>
                <w:rFonts w:ascii="Times New Roman" w:hAnsi="Times New Roman"/>
                <w:lang w:eastAsia="en-US"/>
              </w:rPr>
              <w:t>TCP</w:t>
            </w:r>
            <w:r w:rsidRPr="00727E60">
              <w:rPr>
                <w:rFonts w:ascii="Times New Roman" w:hAnsi="Times New Roman"/>
                <w:lang w:val="ru-RU" w:eastAsia="en-US"/>
              </w:rPr>
              <w:t>/</w:t>
            </w:r>
            <w:r w:rsidRPr="00727E60">
              <w:rPr>
                <w:rFonts w:ascii="Times New Roman" w:hAnsi="Times New Roman"/>
                <w:lang w:eastAsia="en-US"/>
              </w:rPr>
              <w:t>IP</w:t>
            </w:r>
            <w:r w:rsidRPr="00727E60">
              <w:rPr>
                <w:rFonts w:ascii="Times New Roman" w:hAnsi="Times New Roman"/>
                <w:lang w:val="ru-RU" w:eastAsia="en-US"/>
              </w:rPr>
              <w:t>. Система доменных имён.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Разделение </w:t>
            </w:r>
            <w:r w:rsidRPr="00727E60">
              <w:rPr>
                <w:rFonts w:ascii="Times New Roman" w:hAnsi="Times New Roman"/>
                <w:lang w:eastAsia="en-US"/>
              </w:rPr>
              <w:t>IP</w:t>
            </w:r>
            <w:r w:rsidRPr="00727E60">
              <w:rPr>
                <w:rFonts w:ascii="Times New Roman" w:hAnsi="Times New Roman"/>
                <w:lang w:val="ru-RU" w:eastAsia="en-US"/>
              </w:rPr>
      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Виды деятельности в сети Интернет. Сервисы Интернета. Геоинформационные системы. </w:t>
            </w:r>
            <w:proofErr w:type="spellStart"/>
            <w:r w:rsidRPr="00727E60">
              <w:rPr>
                <w:rFonts w:ascii="Times New Roman" w:hAnsi="Times New Roman"/>
                <w:lang w:val="ru-RU" w:eastAsia="en-US"/>
              </w:rPr>
              <w:t>Геолокационные</w:t>
            </w:r>
            <w:proofErr w:type="spellEnd"/>
            <w:r w:rsidRPr="00727E60">
              <w:rPr>
                <w:rFonts w:ascii="Times New Roman" w:hAnsi="Times New Roman"/>
                <w:lang w:val="ru-RU" w:eastAsia="en-US"/>
              </w:rPr>
              <w:t xml:space="preserve"> сервисы реального времени (например, локация мобильных телефонов, определение загруженности автомагистралей), </w:t>
            </w:r>
            <w:proofErr w:type="spellStart"/>
            <w:r w:rsidRPr="00727E60">
              <w:rPr>
                <w:rFonts w:ascii="Times New Roman" w:hAnsi="Times New Roman"/>
                <w:lang w:val="ru-RU" w:eastAsia="en-US"/>
              </w:rPr>
              <w:t>интернет-торговля</w:t>
            </w:r>
            <w:proofErr w:type="spellEnd"/>
            <w:r w:rsidRPr="00727E60">
              <w:rPr>
                <w:rFonts w:ascii="Times New Roman" w:hAnsi="Times New Roman"/>
                <w:lang w:val="ru-RU" w:eastAsia="en-US"/>
              </w:rPr>
              <w:t>, бронирование билетов и гостиниц.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</w:t>
            </w:r>
            <w:proofErr w:type="gramStart"/>
            <w:r w:rsidRPr="00727E60">
              <w:rPr>
                <w:rFonts w:ascii="Times New Roman" w:hAnsi="Times New Roman"/>
                <w:lang w:val="ru-RU" w:eastAsia="en-US"/>
              </w:rPr>
              <w:t>информации  в</w:t>
            </w:r>
            <w:proofErr w:type="gramEnd"/>
            <w:r w:rsidRPr="00727E60">
              <w:rPr>
                <w:rFonts w:ascii="Times New Roman" w:hAnsi="Times New Roman"/>
                <w:lang w:val="ru-RU" w:eastAsia="en-US"/>
              </w:rPr>
              <w:t xml:space="preserve"> компьютерах, компьютерных сетях и автоматизированных информационных системах. Правовое обеспечение информационной безопасности. </w:t>
            </w:r>
          </w:p>
          <w:p w:rsidR="00A4782E" w:rsidRPr="00727E60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      </w:r>
          </w:p>
          <w:p w:rsidR="00A4782E" w:rsidRPr="00A10845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eastAsia="en-US"/>
              </w:rPr>
            </w:pPr>
            <w:r w:rsidRPr="00727E60">
              <w:rPr>
                <w:rFonts w:ascii="Times New Roman" w:hAnsi="Times New Roman"/>
                <w:lang w:val="ru-RU" w:eastAsia="en-US"/>
              </w:rPr>
              <w:t xml:space="preserve">Шифрование данных. Симметричные и несимметричные шифры. Шифры простой замены. </w:t>
            </w:r>
            <w:r w:rsidRPr="00A20F63">
              <w:rPr>
                <w:rFonts w:ascii="Times New Roman" w:hAnsi="Times New Roman"/>
                <w:lang w:val="ru-RU" w:eastAsia="en-US"/>
              </w:rPr>
              <w:t xml:space="preserve">Шифр Цезаря. </w:t>
            </w:r>
            <w:proofErr w:type="spellStart"/>
            <w:r w:rsidRPr="00727E60">
              <w:rPr>
                <w:rFonts w:ascii="Times New Roman" w:hAnsi="Times New Roman"/>
                <w:lang w:eastAsia="en-US"/>
              </w:rPr>
              <w:t>Шифр</w:t>
            </w:r>
            <w:proofErr w:type="spellEnd"/>
            <w:r w:rsidRPr="00727E60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727E60">
              <w:rPr>
                <w:rFonts w:ascii="Times New Roman" w:hAnsi="Times New Roman"/>
                <w:lang w:eastAsia="en-US"/>
              </w:rPr>
              <w:t>Виженера</w:t>
            </w:r>
            <w:proofErr w:type="spellEnd"/>
            <w:r w:rsidRPr="00727E60">
              <w:rPr>
                <w:rFonts w:ascii="Times New Roman" w:hAnsi="Times New Roman"/>
                <w:lang w:eastAsia="en-US"/>
              </w:rPr>
              <w:t xml:space="preserve">. </w:t>
            </w:r>
            <w:proofErr w:type="spellStart"/>
            <w:r w:rsidRPr="00727E60">
              <w:rPr>
                <w:rFonts w:ascii="Times New Roman" w:hAnsi="Times New Roman"/>
                <w:lang w:eastAsia="en-US"/>
              </w:rPr>
              <w:t>Алгоритм</w:t>
            </w:r>
            <w:proofErr w:type="spellEnd"/>
            <w:r w:rsidRPr="00727E60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727E60">
              <w:rPr>
                <w:rFonts w:ascii="Times New Roman" w:hAnsi="Times New Roman"/>
                <w:lang w:eastAsia="en-US"/>
              </w:rPr>
              <w:t>шифрования</w:t>
            </w:r>
            <w:proofErr w:type="spellEnd"/>
            <w:r w:rsidRPr="00727E60">
              <w:rPr>
                <w:rFonts w:ascii="Times New Roman" w:hAnsi="Times New Roman"/>
                <w:lang w:eastAsia="en-US"/>
              </w:rPr>
              <w:t xml:space="preserve"> RSA.</w:t>
            </w:r>
          </w:p>
        </w:tc>
        <w:tc>
          <w:tcPr>
            <w:tcW w:w="2127" w:type="dxa"/>
          </w:tcPr>
          <w:p w:rsidR="00A4782E" w:rsidRPr="00727E60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E03A58">
              <w:rPr>
                <w:rFonts w:ascii="Times New Roman" w:hAnsi="Times New Roman"/>
                <w:i/>
                <w:szCs w:val="24"/>
                <w:lang w:val="ru-RU" w:eastAsia="en-US"/>
              </w:rPr>
              <w:lastRenderedPageBreak/>
              <w:t>Часы на каждую тему распределяются учителем-предметником в з</w:t>
            </w:r>
            <w:r w:rsidRPr="004B53A4">
              <w:rPr>
                <w:rFonts w:ascii="Times New Roman" w:hAnsi="Times New Roman"/>
                <w:i/>
                <w:szCs w:val="24"/>
                <w:lang w:val="ru-RU" w:eastAsia="en-US"/>
              </w:rPr>
              <w:t>а</w:t>
            </w:r>
            <w:r w:rsidRPr="00E03A58">
              <w:rPr>
                <w:rFonts w:ascii="Times New Roman" w:hAnsi="Times New Roman"/>
                <w:i/>
                <w:szCs w:val="24"/>
                <w:lang w:val="ru-RU" w:eastAsia="en-US"/>
              </w:rPr>
              <w:t>висимости от нагрузки по учебному плану на текущий учебный год</w:t>
            </w:r>
            <w:r w:rsidRPr="004B53A4">
              <w:rPr>
                <w:rFonts w:ascii="Times New Roman" w:hAnsi="Times New Roman"/>
                <w:i/>
                <w:szCs w:val="24"/>
                <w:lang w:val="ru-RU" w:eastAsia="en-US"/>
              </w:rPr>
              <w:t xml:space="preserve"> в рабочей программе учителя</w:t>
            </w:r>
          </w:p>
        </w:tc>
      </w:tr>
      <w:tr w:rsidR="00A4782E" w:rsidRPr="00A10845" w:rsidTr="00A4782E">
        <w:trPr>
          <w:trHeight w:val="273"/>
        </w:trPr>
        <w:tc>
          <w:tcPr>
            <w:tcW w:w="1066" w:type="dxa"/>
          </w:tcPr>
          <w:p w:rsidR="00A4782E" w:rsidRPr="00A10845" w:rsidRDefault="00A4782E" w:rsidP="007239E8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lastRenderedPageBreak/>
              <w:t>2.</w:t>
            </w:r>
          </w:p>
        </w:tc>
        <w:tc>
          <w:tcPr>
            <w:tcW w:w="5750" w:type="dxa"/>
          </w:tcPr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>114.6.2. Теоретические основы информатики.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>Информация, данные и знания. Информационные процессы в природе, технике и обществе.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Непрерывные и дискретные величины и сигналы. Необходимость дискретизации информации, предназначенной для хранения, передачи и </w:t>
            </w:r>
            <w:proofErr w:type="gramStart"/>
            <w:r w:rsidRPr="004B53A4">
              <w:rPr>
                <w:rFonts w:ascii="Times New Roman" w:hAnsi="Times New Roman"/>
                <w:lang w:val="ru-RU" w:eastAsia="en-US"/>
              </w:rPr>
              <w:t>обработки  в</w:t>
            </w:r>
            <w:proofErr w:type="gramEnd"/>
            <w:r w:rsidRPr="004B53A4">
              <w:rPr>
                <w:rFonts w:ascii="Times New Roman" w:hAnsi="Times New Roman"/>
                <w:lang w:val="ru-RU" w:eastAsia="en-US"/>
              </w:rPr>
              <w:t xml:space="preserve"> цифровых системах.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      </w:r>
            <w:proofErr w:type="spellStart"/>
            <w:r w:rsidRPr="004B53A4">
              <w:rPr>
                <w:rFonts w:ascii="Times New Roman" w:hAnsi="Times New Roman"/>
                <w:lang w:val="ru-RU" w:eastAsia="en-US"/>
              </w:rPr>
              <w:t>Фано</w:t>
            </w:r>
            <w:proofErr w:type="spellEnd"/>
            <w:r w:rsidRPr="004B53A4">
              <w:rPr>
                <w:rFonts w:ascii="Times New Roman" w:hAnsi="Times New Roman"/>
                <w:lang w:val="ru-RU" w:eastAsia="en-US"/>
              </w:rPr>
              <w:t>. Построение однозначно декодируемых кодов с помощью дерева.  Единицы измерения количества информации. Алфавитный подход к оценке количества информации.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Системы счисления. Развёрнутая запись целых и дробных </w:t>
            </w:r>
            <w:proofErr w:type="gramStart"/>
            <w:r w:rsidRPr="004B53A4">
              <w:rPr>
                <w:rFonts w:ascii="Times New Roman" w:hAnsi="Times New Roman"/>
                <w:lang w:val="ru-RU" w:eastAsia="en-US"/>
              </w:rPr>
              <w:t>чисел  в</w:t>
            </w:r>
            <w:proofErr w:type="gramEnd"/>
            <w:r w:rsidRPr="004B53A4">
              <w:rPr>
                <w:rFonts w:ascii="Times New Roman" w:hAnsi="Times New Roman"/>
                <w:lang w:val="ru-RU" w:eastAsia="en-US"/>
              </w:rPr>
              <w:t xml:space="preserve"> позиционной системе счисления. Свойства позиционной записи числа: количество цифр в записи, </w:t>
            </w:r>
            <w:r w:rsidRPr="004B53A4">
              <w:rPr>
                <w:rFonts w:ascii="Times New Roman" w:hAnsi="Times New Roman"/>
                <w:lang w:val="ru-RU" w:eastAsia="en-US"/>
              </w:rPr>
              <w:lastRenderedPageBreak/>
              <w:t xml:space="preserve">признак делимости числа на основание системы счисления. Алгоритм перевода целого числа из </w:t>
            </w:r>
            <w:r w:rsidRPr="004B53A4">
              <w:rPr>
                <w:rFonts w:ascii="Times New Roman" w:hAnsi="Times New Roman"/>
                <w:lang w:eastAsia="en-US"/>
              </w:rPr>
              <w:t>P</w:t>
            </w:r>
            <w:r w:rsidRPr="004B53A4">
              <w:rPr>
                <w:rFonts w:ascii="Times New Roman" w:hAnsi="Times New Roman"/>
                <w:lang w:val="ru-RU" w:eastAsia="en-US"/>
              </w:rPr>
              <w:t>-</w:t>
            </w:r>
            <w:proofErr w:type="spellStart"/>
            <w:r w:rsidRPr="004B53A4">
              <w:rPr>
                <w:rFonts w:ascii="Times New Roman" w:hAnsi="Times New Roman"/>
                <w:lang w:val="ru-RU" w:eastAsia="en-US"/>
              </w:rPr>
              <w:t>ичной</w:t>
            </w:r>
            <w:proofErr w:type="spellEnd"/>
            <w:r w:rsidRPr="004B53A4">
              <w:rPr>
                <w:rFonts w:ascii="Times New Roman" w:hAnsi="Times New Roman"/>
                <w:lang w:val="ru-RU" w:eastAsia="en-US"/>
              </w:rPr>
              <w:t xml:space="preserve"> системы счисления в десятичную. Алгоритм перевода конечной </w:t>
            </w:r>
            <w:r w:rsidRPr="004B53A4">
              <w:rPr>
                <w:rFonts w:ascii="Times New Roman" w:hAnsi="Times New Roman"/>
                <w:lang w:eastAsia="en-US"/>
              </w:rPr>
              <w:t>P</w:t>
            </w:r>
            <w:r w:rsidRPr="004B53A4">
              <w:rPr>
                <w:rFonts w:ascii="Times New Roman" w:hAnsi="Times New Roman"/>
                <w:lang w:val="ru-RU" w:eastAsia="en-US"/>
              </w:rPr>
              <w:t>-</w:t>
            </w:r>
            <w:proofErr w:type="spellStart"/>
            <w:r w:rsidRPr="004B53A4">
              <w:rPr>
                <w:rFonts w:ascii="Times New Roman" w:hAnsi="Times New Roman"/>
                <w:lang w:val="ru-RU" w:eastAsia="en-US"/>
              </w:rPr>
              <w:t>ичной</w:t>
            </w:r>
            <w:proofErr w:type="spellEnd"/>
            <w:r w:rsidRPr="004B53A4">
              <w:rPr>
                <w:rFonts w:ascii="Times New Roman" w:hAnsi="Times New Roman"/>
                <w:lang w:val="ru-RU" w:eastAsia="en-US"/>
              </w:rPr>
              <w:t xml:space="preserve"> дроби в десятичную. Алгоритм перевода целого числа из десятичной системы счисления в </w:t>
            </w:r>
            <w:r w:rsidRPr="004B53A4">
              <w:rPr>
                <w:rFonts w:ascii="Times New Roman" w:hAnsi="Times New Roman"/>
                <w:lang w:eastAsia="en-US"/>
              </w:rPr>
              <w:t>P</w:t>
            </w:r>
            <w:r w:rsidRPr="004B53A4">
              <w:rPr>
                <w:rFonts w:ascii="Times New Roman" w:hAnsi="Times New Roman"/>
                <w:lang w:val="ru-RU" w:eastAsia="en-US"/>
              </w:rPr>
              <w:t>-</w:t>
            </w:r>
            <w:proofErr w:type="spellStart"/>
            <w:r w:rsidRPr="004B53A4">
              <w:rPr>
                <w:rFonts w:ascii="Times New Roman" w:hAnsi="Times New Roman"/>
                <w:lang w:val="ru-RU" w:eastAsia="en-US"/>
              </w:rPr>
              <w:t>ичную</w:t>
            </w:r>
            <w:proofErr w:type="spellEnd"/>
            <w:r w:rsidRPr="004B53A4">
              <w:rPr>
                <w:rFonts w:ascii="Times New Roman" w:hAnsi="Times New Roman"/>
                <w:lang w:val="ru-RU" w:eastAsia="en-US"/>
              </w:rPr>
              <w:t xml:space="preserve">. Перевод конечной десятичной дроби в </w:t>
            </w:r>
            <w:r w:rsidRPr="004B53A4">
              <w:rPr>
                <w:rFonts w:ascii="Times New Roman" w:hAnsi="Times New Roman"/>
                <w:lang w:eastAsia="en-US"/>
              </w:rPr>
              <w:t>P</w:t>
            </w:r>
            <w:r w:rsidRPr="004B53A4">
              <w:rPr>
                <w:rFonts w:ascii="Times New Roman" w:hAnsi="Times New Roman"/>
                <w:lang w:val="ru-RU" w:eastAsia="en-US"/>
              </w:rPr>
              <w:t>-</w:t>
            </w:r>
            <w:proofErr w:type="spellStart"/>
            <w:r w:rsidRPr="004B53A4">
              <w:rPr>
                <w:rFonts w:ascii="Times New Roman" w:hAnsi="Times New Roman"/>
                <w:lang w:val="ru-RU" w:eastAsia="en-US"/>
              </w:rPr>
              <w:t>ичную</w:t>
            </w:r>
            <w:proofErr w:type="spellEnd"/>
            <w:r w:rsidRPr="004B53A4">
              <w:rPr>
                <w:rFonts w:ascii="Times New Roman" w:hAnsi="Times New Roman"/>
                <w:lang w:val="ru-RU" w:eastAsia="en-US"/>
              </w:rPr>
              <w:t>. Двоичная, восьмеричная и шестнадцатеричная системы счисления, связь между ними. Арифметические операции в позиционных системах счисления. Троичная уравновешенная система счисления. Двоично-десятичная система счисления.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Кодирование текстов. Кодировка </w:t>
            </w:r>
            <w:r w:rsidRPr="004B53A4">
              <w:rPr>
                <w:rFonts w:ascii="Times New Roman" w:hAnsi="Times New Roman"/>
                <w:lang w:eastAsia="en-US"/>
              </w:rPr>
              <w:t>ASCII</w:t>
            </w:r>
            <w:r w:rsidRPr="004B53A4">
              <w:rPr>
                <w:rFonts w:ascii="Times New Roman" w:hAnsi="Times New Roman"/>
                <w:lang w:val="ru-RU" w:eastAsia="en-US"/>
              </w:rPr>
              <w:t xml:space="preserve">. Однобайтные кодировки. Стандарт </w:t>
            </w:r>
            <w:r w:rsidRPr="004B53A4">
              <w:rPr>
                <w:rFonts w:ascii="Times New Roman" w:hAnsi="Times New Roman"/>
                <w:lang w:eastAsia="en-US"/>
              </w:rPr>
              <w:t>UNICODE</w:t>
            </w:r>
            <w:r w:rsidRPr="004B53A4">
              <w:rPr>
                <w:rFonts w:ascii="Times New Roman" w:hAnsi="Times New Roman"/>
                <w:lang w:val="ru-RU" w:eastAsia="en-US"/>
              </w:rPr>
              <w:t xml:space="preserve">. Кодировка </w:t>
            </w:r>
            <w:r w:rsidRPr="004B53A4">
              <w:rPr>
                <w:rFonts w:ascii="Times New Roman" w:hAnsi="Times New Roman"/>
                <w:lang w:eastAsia="en-US"/>
              </w:rPr>
              <w:t>UTF</w:t>
            </w:r>
            <w:r w:rsidRPr="004B53A4">
              <w:rPr>
                <w:rFonts w:ascii="Times New Roman" w:hAnsi="Times New Roman"/>
                <w:lang w:val="ru-RU" w:eastAsia="en-US"/>
              </w:rPr>
              <w:t>-8. Определение информационного объёма текстовых сообщений.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Кодирование звука. Оценка информационного объёма звуковых </w:t>
            </w:r>
            <w:proofErr w:type="gramStart"/>
            <w:r w:rsidRPr="004B53A4">
              <w:rPr>
                <w:rFonts w:ascii="Times New Roman" w:hAnsi="Times New Roman"/>
                <w:lang w:val="ru-RU" w:eastAsia="en-US"/>
              </w:rPr>
              <w:t>данных  при</w:t>
            </w:r>
            <w:proofErr w:type="gramEnd"/>
            <w:r w:rsidRPr="004B53A4">
              <w:rPr>
                <w:rFonts w:ascii="Times New Roman" w:hAnsi="Times New Roman"/>
                <w:lang w:val="ru-RU" w:eastAsia="en-US"/>
              </w:rPr>
              <w:t xml:space="preserve"> заданных частоте дискретизации и разрядности кодирования.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Алгебра логики. Понятие высказывания. </w:t>
            </w:r>
            <w:proofErr w:type="spellStart"/>
            <w:r w:rsidRPr="004B53A4">
              <w:rPr>
                <w:rFonts w:ascii="Times New Roman" w:hAnsi="Times New Roman"/>
                <w:lang w:val="ru-RU" w:eastAsia="en-US"/>
              </w:rPr>
              <w:t>Высказывательные</w:t>
            </w:r>
            <w:proofErr w:type="spellEnd"/>
            <w:r w:rsidRPr="004B53A4">
              <w:rPr>
                <w:rFonts w:ascii="Times New Roman" w:hAnsi="Times New Roman"/>
                <w:lang w:val="ru-RU" w:eastAsia="en-US"/>
              </w:rPr>
              <w:t xml:space="preserve"> формы (предикаты). Кванторы существования и всеобщности.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Канонические формы логических выражений. Совершенные </w:t>
            </w:r>
            <w:proofErr w:type="gramStart"/>
            <w:r w:rsidRPr="004B53A4">
              <w:rPr>
                <w:rFonts w:ascii="Times New Roman" w:hAnsi="Times New Roman"/>
                <w:lang w:val="ru-RU" w:eastAsia="en-US"/>
              </w:rPr>
              <w:t>дизъюнктивные  и</w:t>
            </w:r>
            <w:proofErr w:type="gramEnd"/>
            <w:r w:rsidRPr="004B53A4">
              <w:rPr>
                <w:rFonts w:ascii="Times New Roman" w:hAnsi="Times New Roman"/>
                <w:lang w:val="ru-RU" w:eastAsia="en-US"/>
              </w:rPr>
              <w:t xml:space="preserve"> конъюнктивные нормальные формы, алгоритмы их построения по таблице истинности.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Логические элементы в составе компьютера. Триггер. Сумматор. Многоразрядный сумматор. Построение схем на логических </w:t>
            </w:r>
            <w:proofErr w:type="gramStart"/>
            <w:r w:rsidRPr="004B53A4">
              <w:rPr>
                <w:rFonts w:ascii="Times New Roman" w:hAnsi="Times New Roman"/>
                <w:lang w:val="ru-RU" w:eastAsia="en-US"/>
              </w:rPr>
              <w:t>элементах  по</w:t>
            </w:r>
            <w:proofErr w:type="gramEnd"/>
            <w:r w:rsidRPr="004B53A4">
              <w:rPr>
                <w:rFonts w:ascii="Times New Roman" w:hAnsi="Times New Roman"/>
                <w:lang w:val="ru-RU" w:eastAsia="en-US"/>
              </w:rPr>
              <w:t xml:space="preserve"> заданному логическому выражению. Запись логического </w:t>
            </w:r>
            <w:proofErr w:type="gramStart"/>
            <w:r w:rsidRPr="004B53A4">
              <w:rPr>
                <w:rFonts w:ascii="Times New Roman" w:hAnsi="Times New Roman"/>
                <w:lang w:val="ru-RU" w:eastAsia="en-US"/>
              </w:rPr>
              <w:t>выражения  по</w:t>
            </w:r>
            <w:proofErr w:type="gramEnd"/>
            <w:r w:rsidRPr="004B53A4">
              <w:rPr>
                <w:rFonts w:ascii="Times New Roman" w:hAnsi="Times New Roman"/>
                <w:lang w:val="ru-RU" w:eastAsia="en-US"/>
              </w:rPr>
              <w:t xml:space="preserve"> логической схеме.</w:t>
            </w:r>
          </w:p>
          <w:p w:rsidR="00A4782E" w:rsidRPr="004B53A4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      </w:r>
            <w:proofErr w:type="spellStart"/>
            <w:r w:rsidRPr="004B53A4">
              <w:rPr>
                <w:rFonts w:ascii="Times New Roman" w:hAnsi="Times New Roman"/>
                <w:lang w:val="ru-RU" w:eastAsia="en-US"/>
              </w:rPr>
              <w:t>Беззнаковые</w:t>
            </w:r>
            <w:proofErr w:type="spellEnd"/>
            <w:r w:rsidRPr="004B53A4">
              <w:rPr>
                <w:rFonts w:ascii="Times New Roman" w:hAnsi="Times New Roman"/>
                <w:lang w:val="ru-RU" w:eastAsia="en-US"/>
              </w:rPr>
              <w:t xml:space="preserve"> и знаковые данные. Знаковый бит. Двоичный </w:t>
            </w:r>
            <w:proofErr w:type="gramStart"/>
            <w:r w:rsidRPr="004B53A4">
              <w:rPr>
                <w:rFonts w:ascii="Times New Roman" w:hAnsi="Times New Roman"/>
                <w:lang w:val="ru-RU" w:eastAsia="en-US"/>
              </w:rPr>
              <w:t>дополнительный  код</w:t>
            </w:r>
            <w:proofErr w:type="gramEnd"/>
            <w:r w:rsidRPr="004B53A4">
              <w:rPr>
                <w:rFonts w:ascii="Times New Roman" w:hAnsi="Times New Roman"/>
                <w:lang w:val="ru-RU" w:eastAsia="en-US"/>
              </w:rPr>
              <w:t xml:space="preserve"> отрицательных чисел.</w:t>
            </w:r>
          </w:p>
          <w:p w:rsidR="00A4782E" w:rsidRPr="00A20F63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Побитовые логические операции. Логический, арифметический и циклический сдвиги. </w:t>
            </w:r>
            <w:r w:rsidRPr="00A20F63">
              <w:rPr>
                <w:rFonts w:ascii="Times New Roman" w:hAnsi="Times New Roman"/>
                <w:lang w:val="ru-RU" w:eastAsia="en-US"/>
              </w:rPr>
              <w:t>Шифрование с помощью побитовой операции «исключающее ИЛИ».</w:t>
            </w:r>
          </w:p>
          <w:p w:rsidR="00A4782E" w:rsidRPr="00A10845" w:rsidRDefault="00A4782E" w:rsidP="007239E8">
            <w:pPr>
              <w:spacing w:line="253" w:lineRule="exact"/>
              <w:ind w:left="142"/>
              <w:jc w:val="both"/>
              <w:rPr>
                <w:rFonts w:ascii="Times New Roman" w:hAnsi="Times New Roman"/>
                <w:lang w:eastAsia="en-US"/>
              </w:rPr>
            </w:pPr>
            <w:r w:rsidRPr="004B53A4">
              <w:rPr>
                <w:rFonts w:ascii="Times New Roman" w:hAnsi="Times New Roman"/>
                <w:lang w:val="ru-RU" w:eastAsia="en-US"/>
              </w:rPr>
              <w:t xml:space="preserve">Представление вещественных чисел в памяти компьютера. Значащая </w:t>
            </w:r>
            <w:proofErr w:type="gramStart"/>
            <w:r w:rsidRPr="004B53A4">
              <w:rPr>
                <w:rFonts w:ascii="Times New Roman" w:hAnsi="Times New Roman"/>
                <w:lang w:val="ru-RU" w:eastAsia="en-US"/>
              </w:rPr>
              <w:t>часть  и</w:t>
            </w:r>
            <w:proofErr w:type="gramEnd"/>
            <w:r w:rsidRPr="004B53A4">
              <w:rPr>
                <w:rFonts w:ascii="Times New Roman" w:hAnsi="Times New Roman"/>
                <w:lang w:val="ru-RU" w:eastAsia="en-US"/>
              </w:rPr>
              <w:t xml:space="preserve"> порядок числа. Диапазон значений вещественных чисел. Проблемы хранения вещественных чисел, связанные с ограничением количества разрядов. </w:t>
            </w:r>
            <w:proofErr w:type="spellStart"/>
            <w:r w:rsidRPr="004B53A4">
              <w:rPr>
                <w:rFonts w:ascii="Times New Roman" w:hAnsi="Times New Roman"/>
                <w:lang w:eastAsia="en-US"/>
              </w:rPr>
              <w:lastRenderedPageBreak/>
              <w:t>Выполнение</w:t>
            </w:r>
            <w:proofErr w:type="spellEnd"/>
            <w:r w:rsidRPr="004B53A4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4B53A4">
              <w:rPr>
                <w:rFonts w:ascii="Times New Roman" w:hAnsi="Times New Roman"/>
                <w:lang w:eastAsia="en-US"/>
              </w:rPr>
              <w:t>операций</w:t>
            </w:r>
            <w:proofErr w:type="spellEnd"/>
            <w:r w:rsidRPr="004B53A4">
              <w:rPr>
                <w:rFonts w:ascii="Times New Roman" w:hAnsi="Times New Roman"/>
                <w:lang w:eastAsia="en-US"/>
              </w:rPr>
              <w:t xml:space="preserve"> с </w:t>
            </w:r>
            <w:proofErr w:type="spellStart"/>
            <w:r w:rsidRPr="004B53A4">
              <w:rPr>
                <w:rFonts w:ascii="Times New Roman" w:hAnsi="Times New Roman"/>
                <w:lang w:eastAsia="en-US"/>
              </w:rPr>
              <w:t>вещественными</w:t>
            </w:r>
            <w:proofErr w:type="spellEnd"/>
            <w:r w:rsidRPr="004B53A4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4B53A4">
              <w:rPr>
                <w:rFonts w:ascii="Times New Roman" w:hAnsi="Times New Roman"/>
                <w:lang w:eastAsia="en-US"/>
              </w:rPr>
              <w:t>числами</w:t>
            </w:r>
            <w:proofErr w:type="spellEnd"/>
            <w:r w:rsidRPr="004B53A4">
              <w:rPr>
                <w:rFonts w:ascii="Times New Roman" w:hAnsi="Times New Roman"/>
                <w:lang w:eastAsia="en-US"/>
              </w:rPr>
              <w:t xml:space="preserve">, </w:t>
            </w:r>
            <w:proofErr w:type="spellStart"/>
            <w:r w:rsidRPr="004B53A4">
              <w:rPr>
                <w:rFonts w:ascii="Times New Roman" w:hAnsi="Times New Roman"/>
                <w:lang w:eastAsia="en-US"/>
              </w:rPr>
              <w:t>накопление</w:t>
            </w:r>
            <w:proofErr w:type="spellEnd"/>
            <w:r w:rsidRPr="004B53A4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4B53A4">
              <w:rPr>
                <w:rFonts w:ascii="Times New Roman" w:hAnsi="Times New Roman"/>
                <w:lang w:eastAsia="en-US"/>
              </w:rPr>
              <w:t>ошибок</w:t>
            </w:r>
            <w:proofErr w:type="spellEnd"/>
            <w:r w:rsidRPr="004B53A4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4B53A4">
              <w:rPr>
                <w:rFonts w:ascii="Times New Roman" w:hAnsi="Times New Roman"/>
                <w:lang w:eastAsia="en-US"/>
              </w:rPr>
              <w:t>при</w:t>
            </w:r>
            <w:proofErr w:type="spellEnd"/>
            <w:r w:rsidRPr="004B53A4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4B53A4">
              <w:rPr>
                <w:rFonts w:ascii="Times New Roman" w:hAnsi="Times New Roman"/>
                <w:lang w:eastAsia="en-US"/>
              </w:rPr>
              <w:t>вычислениях</w:t>
            </w:r>
            <w:proofErr w:type="spellEnd"/>
            <w:r w:rsidRPr="004B53A4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2127" w:type="dxa"/>
          </w:tcPr>
          <w:p w:rsidR="00A4782E" w:rsidRPr="00A10845" w:rsidRDefault="00A4782E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4782E" w:rsidRPr="00A10845" w:rsidTr="00A4782E">
        <w:trPr>
          <w:trHeight w:val="167"/>
        </w:trPr>
        <w:tc>
          <w:tcPr>
            <w:tcW w:w="1066" w:type="dxa"/>
          </w:tcPr>
          <w:p w:rsidR="00A4782E" w:rsidRPr="00A10845" w:rsidRDefault="00A4782E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lastRenderedPageBreak/>
              <w:t>3.</w:t>
            </w:r>
          </w:p>
        </w:tc>
        <w:tc>
          <w:tcPr>
            <w:tcW w:w="5750" w:type="dxa"/>
          </w:tcPr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114.6.3. Алгоритмы и программирование.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Язык программирования (</w:t>
            </w:r>
            <w:r w:rsidRPr="00EC2667">
              <w:rPr>
                <w:rFonts w:ascii="Times New Roman" w:hAnsi="Times New Roman"/>
                <w:lang w:eastAsia="en-US"/>
              </w:rPr>
              <w:t>Python</w:t>
            </w:r>
            <w:r w:rsidRPr="00EC2667"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EC2667">
              <w:rPr>
                <w:rFonts w:ascii="Times New Roman" w:hAnsi="Times New Roman"/>
                <w:lang w:eastAsia="en-US"/>
              </w:rPr>
              <w:t>Java</w:t>
            </w:r>
            <w:r w:rsidRPr="00EC2667"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EC2667">
              <w:rPr>
                <w:rFonts w:ascii="Times New Roman" w:hAnsi="Times New Roman"/>
                <w:lang w:eastAsia="en-US"/>
              </w:rPr>
              <w:t>C</w:t>
            </w:r>
            <w:r w:rsidRPr="00EC2667">
              <w:rPr>
                <w:rFonts w:ascii="Times New Roman" w:hAnsi="Times New Roman"/>
                <w:lang w:val="ru-RU" w:eastAsia="en-US"/>
              </w:rPr>
              <w:t xml:space="preserve">++, </w:t>
            </w:r>
            <w:r w:rsidRPr="00EC2667">
              <w:rPr>
                <w:rFonts w:ascii="Times New Roman" w:hAnsi="Times New Roman"/>
                <w:lang w:eastAsia="en-US"/>
              </w:rPr>
              <w:t>C</w:t>
            </w:r>
            <w:r w:rsidRPr="00EC2667">
              <w:rPr>
                <w:rFonts w:ascii="Times New Roman" w:hAnsi="Times New Roman"/>
                <w:lang w:val="ru-RU" w:eastAsia="en-US"/>
              </w:rPr>
      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Документирование программ. Использование комментариев. Подготовка описания программы и инструкции для пользователя.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 xml:space="preserve">Нахождение всех простых чисел в заданном диапазоне. Представление </w:t>
            </w:r>
            <w:proofErr w:type="gramStart"/>
            <w:r w:rsidRPr="00EC2667">
              <w:rPr>
                <w:rFonts w:ascii="Times New Roman" w:hAnsi="Times New Roman"/>
                <w:lang w:val="ru-RU" w:eastAsia="en-US"/>
              </w:rPr>
              <w:t>числа  в</w:t>
            </w:r>
            <w:proofErr w:type="gramEnd"/>
            <w:r w:rsidRPr="00EC2667">
              <w:rPr>
                <w:rFonts w:ascii="Times New Roman" w:hAnsi="Times New Roman"/>
                <w:lang w:val="ru-RU" w:eastAsia="en-US"/>
              </w:rPr>
              <w:t xml:space="preserve"> виде набора простых сомножителей. Алгоритм быстрого возведения в степень.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 xml:space="preserve"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</w:t>
            </w:r>
            <w:r w:rsidRPr="00EC2667">
              <w:rPr>
                <w:rFonts w:ascii="Times New Roman" w:hAnsi="Times New Roman"/>
                <w:lang w:val="ru-RU" w:eastAsia="en-US"/>
              </w:rPr>
              <w:lastRenderedPageBreak/>
              <w:t xml:space="preserve">строку. Генерация всех слов в некотором алфавите, удовлетворяющих заданным ограничениям. Преобразование </w:t>
            </w:r>
            <w:proofErr w:type="gramStart"/>
            <w:r w:rsidRPr="00EC2667">
              <w:rPr>
                <w:rFonts w:ascii="Times New Roman" w:hAnsi="Times New Roman"/>
                <w:lang w:val="ru-RU" w:eastAsia="en-US"/>
              </w:rPr>
              <w:t>числа  в</w:t>
            </w:r>
            <w:proofErr w:type="gramEnd"/>
            <w:r w:rsidRPr="00EC2667">
              <w:rPr>
                <w:rFonts w:ascii="Times New Roman" w:hAnsi="Times New Roman"/>
                <w:lang w:val="ru-RU" w:eastAsia="en-US"/>
              </w:rPr>
              <w:t xml:space="preserve"> символьную строку и обратно.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proofErr w:type="spellStart"/>
            <w:r w:rsidRPr="00EC2667">
              <w:rPr>
                <w:rFonts w:ascii="Times New Roman" w:hAnsi="Times New Roman"/>
                <w:lang w:eastAsia="en-US"/>
              </w:rPr>
              <w:t>QuickSort</w:t>
            </w:r>
            <w:proofErr w:type="spellEnd"/>
            <w:r w:rsidRPr="00EC2667">
              <w:rPr>
                <w:rFonts w:ascii="Times New Roman" w:hAnsi="Times New Roman"/>
                <w:lang w:val="ru-RU" w:eastAsia="en-US"/>
              </w:rPr>
              <w:t>). Двоичный поиск в отсортированном массиве.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 в двумерном массиве, вычисление максимума (минимума) и суммы элементов двумерного массива, перестановка строк и столбцов двумерного массива.</w:t>
            </w:r>
          </w:p>
        </w:tc>
        <w:tc>
          <w:tcPr>
            <w:tcW w:w="2127" w:type="dxa"/>
          </w:tcPr>
          <w:p w:rsidR="00A4782E" w:rsidRPr="00EC2667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A4782E" w:rsidRPr="00A10845" w:rsidTr="00A4782E">
        <w:trPr>
          <w:trHeight w:val="167"/>
        </w:trPr>
        <w:tc>
          <w:tcPr>
            <w:tcW w:w="1066" w:type="dxa"/>
          </w:tcPr>
          <w:p w:rsidR="00A4782E" w:rsidRPr="00EC2667" w:rsidRDefault="00A4782E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>4.</w:t>
            </w:r>
          </w:p>
        </w:tc>
        <w:tc>
          <w:tcPr>
            <w:tcW w:w="5750" w:type="dxa"/>
          </w:tcPr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114.6.4. Информационные технологии.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 xml:space="preserve">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EC2667">
              <w:rPr>
                <w:rFonts w:ascii="Times New Roman" w:hAnsi="Times New Roman"/>
                <w:lang w:val="ru-RU" w:eastAsia="en-US"/>
              </w:rPr>
              <w:t>автозамены</w:t>
            </w:r>
            <w:proofErr w:type="spellEnd"/>
            <w:r w:rsidRPr="00EC2667">
              <w:rPr>
                <w:rFonts w:ascii="Times New Roman" w:hAnsi="Times New Roman"/>
                <w:lang w:val="ru-RU" w:eastAsia="en-US"/>
              </w:rPr>
      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</w:t>
            </w:r>
            <w:proofErr w:type="gramStart"/>
            <w:r w:rsidRPr="00EC2667">
              <w:rPr>
                <w:rFonts w:ascii="Times New Roman" w:hAnsi="Times New Roman"/>
                <w:lang w:val="ru-RU" w:eastAsia="en-US"/>
              </w:rPr>
              <w:t>рецензирования  в</w:t>
            </w:r>
            <w:proofErr w:type="gramEnd"/>
            <w:r w:rsidRPr="00EC2667">
              <w:rPr>
                <w:rFonts w:ascii="Times New Roman" w:hAnsi="Times New Roman"/>
                <w:lang w:val="ru-RU" w:eastAsia="en-US"/>
              </w:rPr>
              <w:t xml:space="preserve">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интернет-</w:t>
            </w:r>
            <w:proofErr w:type="gramStart"/>
            <w:r w:rsidRPr="00EC2667">
              <w:rPr>
                <w:rFonts w:ascii="Times New Roman" w:hAnsi="Times New Roman"/>
                <w:lang w:val="ru-RU" w:eastAsia="en-US"/>
              </w:rPr>
              <w:t>сервисы  для</w:t>
            </w:r>
            <w:proofErr w:type="gramEnd"/>
            <w:r w:rsidRPr="00EC2667">
              <w:rPr>
                <w:rFonts w:ascii="Times New Roman" w:hAnsi="Times New Roman"/>
                <w:lang w:val="ru-RU" w:eastAsia="en-US"/>
              </w:rPr>
              <w:t xml:space="preserve"> обработки и представления данных. Большие данные. Машинное обучение. Интеллектуальный анализ данных.</w:t>
            </w:r>
          </w:p>
          <w:p w:rsidR="00A4782E" w:rsidRPr="00A20F63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 xml:space="preserve"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</w:t>
            </w:r>
            <w:r w:rsidRPr="00A20F63">
              <w:rPr>
                <w:rFonts w:ascii="Times New Roman" w:hAnsi="Times New Roman"/>
                <w:lang w:val="ru-RU" w:eastAsia="en-US"/>
              </w:rPr>
              <w:t>Построение графиков функций. Подбор линии тренда, решение задач прогнозирования.</w:t>
            </w:r>
          </w:p>
          <w:p w:rsidR="00A4782E" w:rsidRPr="00EC2667" w:rsidRDefault="00A4782E" w:rsidP="007239E8">
            <w:pPr>
              <w:spacing w:before="2" w:line="257" w:lineRule="exact"/>
              <w:ind w:left="142"/>
              <w:jc w:val="both"/>
              <w:rPr>
                <w:rFonts w:ascii="Times New Roman" w:hAnsi="Times New Roman"/>
                <w:lang w:val="ru-RU" w:eastAsia="en-US"/>
              </w:rPr>
            </w:pPr>
            <w:r w:rsidRPr="00EC2667">
              <w:rPr>
                <w:rFonts w:ascii="Times New Roman" w:hAnsi="Times New Roman"/>
                <w:lang w:val="ru-RU" w:eastAsia="en-US"/>
              </w:rPr>
      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      </w:r>
          </w:p>
        </w:tc>
        <w:tc>
          <w:tcPr>
            <w:tcW w:w="2127" w:type="dxa"/>
          </w:tcPr>
          <w:p w:rsidR="00A4782E" w:rsidRPr="00EC2667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</w:tbl>
    <w:p w:rsidR="00A4782E" w:rsidRPr="00375464" w:rsidRDefault="00A4782E" w:rsidP="00A4782E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  <w:lang w:eastAsia="en-US"/>
        </w:rPr>
      </w:pPr>
    </w:p>
    <w:p w:rsidR="00A4782E" w:rsidRPr="00A10845" w:rsidRDefault="00A4782E" w:rsidP="00A4782E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</w:p>
    <w:tbl>
      <w:tblPr>
        <w:tblStyle w:val="TableNormal"/>
        <w:tblW w:w="8943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127"/>
      </w:tblGrid>
      <w:tr w:rsidR="00A4782E" w:rsidRPr="00A10845" w:rsidTr="00A4782E">
        <w:trPr>
          <w:trHeight w:val="575"/>
        </w:trPr>
        <w:tc>
          <w:tcPr>
            <w:tcW w:w="1066" w:type="dxa"/>
          </w:tcPr>
          <w:p w:rsidR="00A4782E" w:rsidRPr="00A10845" w:rsidRDefault="00A4782E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t>№</w:t>
            </w:r>
            <w:r w:rsidRPr="00A10845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A10845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A4782E" w:rsidRPr="00A10845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A10845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A10845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A4782E" w:rsidRPr="00A10845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A4782E" w:rsidRPr="00A10845" w:rsidRDefault="00A4782E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A4782E" w:rsidRPr="00A10845" w:rsidTr="00A4782E">
        <w:trPr>
          <w:trHeight w:val="141"/>
        </w:trPr>
        <w:tc>
          <w:tcPr>
            <w:tcW w:w="8943" w:type="dxa"/>
            <w:gridSpan w:val="3"/>
          </w:tcPr>
          <w:p w:rsidR="00A4782E" w:rsidRPr="00375464" w:rsidRDefault="00A4782E" w:rsidP="007239E8">
            <w:pPr>
              <w:spacing w:line="237" w:lineRule="auto"/>
              <w:ind w:left="142" w:right="27" w:hanging="72"/>
              <w:rPr>
                <w:rFonts w:ascii="Times New Roman" w:hAnsi="Times New Roman"/>
                <w:b/>
                <w:spacing w:val="-1"/>
                <w:lang w:val="ru-RU" w:eastAsia="en-US"/>
              </w:rPr>
            </w:pPr>
            <w:r w:rsidRPr="00375464">
              <w:rPr>
                <w:rFonts w:ascii="Times New Roman" w:hAnsi="Times New Roman"/>
                <w:b/>
                <w:spacing w:val="-1"/>
                <w:lang w:val="ru-RU" w:eastAsia="en-US"/>
              </w:rPr>
              <w:t xml:space="preserve">                                                                           1</w:t>
            </w:r>
            <w:r>
              <w:rPr>
                <w:rFonts w:ascii="Times New Roman" w:hAnsi="Times New Roman"/>
                <w:b/>
                <w:spacing w:val="-1"/>
                <w:lang w:val="ru-RU" w:eastAsia="en-US"/>
              </w:rPr>
              <w:t xml:space="preserve">1 </w:t>
            </w:r>
            <w:r w:rsidRPr="00375464">
              <w:rPr>
                <w:rFonts w:ascii="Times New Roman" w:hAnsi="Times New Roman"/>
                <w:b/>
                <w:spacing w:val="-1"/>
                <w:lang w:val="ru-RU" w:eastAsia="en-US"/>
              </w:rPr>
              <w:t>класс</w:t>
            </w:r>
          </w:p>
        </w:tc>
      </w:tr>
      <w:tr w:rsidR="00A4782E" w:rsidRPr="00A10845" w:rsidTr="00A4782E">
        <w:trPr>
          <w:trHeight w:val="297"/>
        </w:trPr>
        <w:tc>
          <w:tcPr>
            <w:tcW w:w="1066" w:type="dxa"/>
          </w:tcPr>
          <w:p w:rsidR="00A4782E" w:rsidRPr="00A10845" w:rsidRDefault="00A4782E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750" w:type="dxa"/>
          </w:tcPr>
          <w:p w:rsidR="00A4782E" w:rsidRPr="00A20F63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114.7.1. Теоретические основы информатики.</w:t>
            </w:r>
          </w:p>
          <w:p w:rsidR="00A4782E" w:rsidRPr="00A20F63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Теоретические подходы к оценке количества информации. Закон </w:t>
            </w:r>
            <w:proofErr w:type="spellStart"/>
            <w:r w:rsidRPr="00A20F63">
              <w:rPr>
                <w:rFonts w:ascii="Times New Roman" w:hAnsi="Times New Roman"/>
                <w:lang w:val="ru-RU" w:eastAsia="en-US"/>
              </w:rPr>
              <w:t>аддитивности</w:t>
            </w:r>
            <w:proofErr w:type="spellEnd"/>
            <w:r w:rsidRPr="00A20F63">
              <w:rPr>
                <w:rFonts w:ascii="Times New Roman" w:hAnsi="Times New Roman"/>
                <w:lang w:val="ru-RU" w:eastAsia="en-US"/>
              </w:rPr>
              <w:t xml:space="preserve"> информации. Формула Хартли. Информация и вероятность. Формула Шеннона.</w:t>
            </w:r>
          </w:p>
          <w:p w:rsidR="00A4782E" w:rsidRPr="00A20F63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Алгоритмы сжатия данных. Алгоритм </w:t>
            </w:r>
            <w:r w:rsidRPr="00A20F63">
              <w:rPr>
                <w:rFonts w:ascii="Times New Roman" w:hAnsi="Times New Roman"/>
                <w:lang w:eastAsia="en-US"/>
              </w:rPr>
              <w:t>RLE</w:t>
            </w:r>
            <w:r w:rsidRPr="00A20F63">
              <w:rPr>
                <w:rFonts w:ascii="Times New Roman" w:hAnsi="Times New Roman"/>
                <w:lang w:val="ru-RU" w:eastAsia="en-US"/>
              </w:rPr>
              <w:t xml:space="preserve">. Алгоритм Хаффмана. Алгоритм </w:t>
            </w:r>
            <w:r w:rsidRPr="00A20F63">
              <w:rPr>
                <w:rFonts w:ascii="Times New Roman" w:hAnsi="Times New Roman"/>
                <w:lang w:eastAsia="en-US"/>
              </w:rPr>
              <w:t>LZW</w:t>
            </w:r>
            <w:r w:rsidRPr="00A20F63">
              <w:rPr>
                <w:rFonts w:ascii="Times New Roman" w:hAnsi="Times New Roman"/>
                <w:lang w:val="ru-RU" w:eastAsia="en-US"/>
              </w:rPr>
              <w:t xml:space="preserve">. Алгоритмы сжатия данных с потерями. Уменьшение глубины кодирования цвета. Основные идеи алгоритмов сжатия </w:t>
            </w:r>
            <w:r w:rsidRPr="00A20F63">
              <w:rPr>
                <w:rFonts w:ascii="Times New Roman" w:hAnsi="Times New Roman"/>
                <w:lang w:eastAsia="en-US"/>
              </w:rPr>
              <w:t>JPEG</w:t>
            </w:r>
            <w:r w:rsidRPr="00A20F63"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A20F63">
              <w:rPr>
                <w:rFonts w:ascii="Times New Roman" w:hAnsi="Times New Roman"/>
                <w:lang w:eastAsia="en-US"/>
              </w:rPr>
              <w:t>MP</w:t>
            </w:r>
            <w:r w:rsidRPr="00A20F63">
              <w:rPr>
                <w:rFonts w:ascii="Times New Roman" w:hAnsi="Times New Roman"/>
                <w:lang w:val="ru-RU" w:eastAsia="en-US"/>
              </w:rPr>
              <w:t>3.</w:t>
            </w:r>
          </w:p>
          <w:p w:rsidR="00A4782E" w:rsidRPr="00A20F63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Скорость передачи данных. Зависимость времени </w:t>
            </w:r>
            <w:proofErr w:type="gramStart"/>
            <w:r w:rsidRPr="00A20F63">
              <w:rPr>
                <w:rFonts w:ascii="Times New Roman" w:hAnsi="Times New Roman"/>
                <w:lang w:val="ru-RU" w:eastAsia="en-US"/>
              </w:rPr>
              <w:t>передачи  от</w:t>
            </w:r>
            <w:proofErr w:type="gramEnd"/>
            <w:r w:rsidRPr="00A20F63">
              <w:rPr>
                <w:rFonts w:ascii="Times New Roman" w:hAnsi="Times New Roman"/>
                <w:lang w:val="ru-RU" w:eastAsia="en-US"/>
              </w:rPr>
              <w:t xml:space="preserve"> информационного объёма данных и характеристик канала связи. Причины возникновения ошибок при передаче данных. Коды, позволяющие </w:t>
            </w:r>
            <w:proofErr w:type="gramStart"/>
            <w:r w:rsidRPr="00A20F63">
              <w:rPr>
                <w:rFonts w:ascii="Times New Roman" w:hAnsi="Times New Roman"/>
                <w:lang w:val="ru-RU" w:eastAsia="en-US"/>
              </w:rPr>
              <w:t>обнаруживать  и</w:t>
            </w:r>
            <w:proofErr w:type="gramEnd"/>
            <w:r w:rsidRPr="00A20F63">
              <w:rPr>
                <w:rFonts w:ascii="Times New Roman" w:hAnsi="Times New Roman"/>
                <w:lang w:val="ru-RU" w:eastAsia="en-US"/>
              </w:rPr>
              <w:t xml:space="preserve"> исправлять ошибки, возникающие при передаче данных. Расстояние Хэмминга. Кодирование с повторением битов. Коды Хэмминга.</w:t>
            </w:r>
          </w:p>
          <w:p w:rsidR="00A4782E" w:rsidRPr="00A20F63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Системы. Компоненты системы и их взаимодействие. Системный эффект. Управление как информационный процесс. Обратная связь.</w:t>
            </w:r>
          </w:p>
          <w:p w:rsidR="00A4782E" w:rsidRPr="00A20F63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      </w:r>
          </w:p>
          <w:p w:rsidR="00A4782E" w:rsidRPr="00A20F63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      </w:r>
          </w:p>
          <w:p w:rsidR="00A4782E" w:rsidRPr="00A20F63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      </w:r>
          </w:p>
          <w:p w:rsidR="00A4782E" w:rsidRPr="00791CB7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</w:t>
            </w:r>
            <w:r w:rsidRPr="00791CB7">
              <w:rPr>
                <w:rFonts w:ascii="Times New Roman" w:hAnsi="Times New Roman"/>
                <w:lang w:val="ru-RU" w:eastAsia="en-US"/>
              </w:rPr>
              <w:t>Выигрышные и проигрышные позиции. Выигрышные стратегии.</w:t>
            </w:r>
          </w:p>
          <w:p w:rsidR="00A4782E" w:rsidRPr="00A10845" w:rsidRDefault="00A4782E" w:rsidP="007239E8">
            <w:pPr>
              <w:ind w:left="142" w:right="137"/>
              <w:jc w:val="both"/>
              <w:rPr>
                <w:rFonts w:ascii="Times New Roman" w:hAnsi="Times New Roman"/>
                <w:lang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Средства искусственного интеллекта. Сервисы машинного </w:t>
            </w:r>
            <w:proofErr w:type="gramStart"/>
            <w:r w:rsidRPr="00A20F63">
              <w:rPr>
                <w:rFonts w:ascii="Times New Roman" w:hAnsi="Times New Roman"/>
                <w:lang w:val="ru-RU" w:eastAsia="en-US"/>
              </w:rPr>
              <w:t>перевода  и</w:t>
            </w:r>
            <w:proofErr w:type="gramEnd"/>
            <w:r w:rsidRPr="00A20F63">
              <w:rPr>
                <w:rFonts w:ascii="Times New Roman" w:hAnsi="Times New Roman"/>
                <w:lang w:val="ru-RU" w:eastAsia="en-US"/>
              </w:rPr>
              <w:t xml:space="preserve">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</w:t>
            </w:r>
            <w:proofErr w:type="spellStart"/>
            <w:r w:rsidRPr="00A20F63">
              <w:rPr>
                <w:rFonts w:ascii="Times New Roman" w:hAnsi="Times New Roman"/>
                <w:lang w:eastAsia="en-US"/>
              </w:rPr>
              <w:t>Нейронные</w:t>
            </w:r>
            <w:proofErr w:type="spellEnd"/>
            <w:r w:rsidRPr="00A20F63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A20F63">
              <w:rPr>
                <w:rFonts w:ascii="Times New Roman" w:hAnsi="Times New Roman"/>
                <w:lang w:eastAsia="en-US"/>
              </w:rPr>
              <w:t>сети</w:t>
            </w:r>
            <w:proofErr w:type="spellEnd"/>
            <w:r w:rsidRPr="00A20F63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2127" w:type="dxa"/>
          </w:tcPr>
          <w:p w:rsidR="00A4782E" w:rsidRPr="00727E60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E03A58">
              <w:rPr>
                <w:rFonts w:ascii="Times New Roman" w:hAnsi="Times New Roman"/>
                <w:i/>
                <w:szCs w:val="24"/>
                <w:lang w:val="ru-RU" w:eastAsia="en-US"/>
              </w:rPr>
              <w:t>Часы на каждую тему распределяются учителем-предметником в з</w:t>
            </w:r>
            <w:r w:rsidRPr="004B53A4">
              <w:rPr>
                <w:rFonts w:ascii="Times New Roman" w:hAnsi="Times New Roman"/>
                <w:i/>
                <w:szCs w:val="24"/>
                <w:lang w:val="ru-RU" w:eastAsia="en-US"/>
              </w:rPr>
              <w:t>а</w:t>
            </w:r>
            <w:r w:rsidRPr="00E03A58">
              <w:rPr>
                <w:rFonts w:ascii="Times New Roman" w:hAnsi="Times New Roman"/>
                <w:i/>
                <w:szCs w:val="24"/>
                <w:lang w:val="ru-RU" w:eastAsia="en-US"/>
              </w:rPr>
              <w:t>висимости от нагрузки по учебному плану на текущий учебный год</w:t>
            </w:r>
            <w:r w:rsidRPr="004B53A4">
              <w:rPr>
                <w:rFonts w:ascii="Times New Roman" w:hAnsi="Times New Roman"/>
                <w:i/>
                <w:szCs w:val="24"/>
                <w:lang w:val="ru-RU" w:eastAsia="en-US"/>
              </w:rPr>
              <w:t xml:space="preserve"> в рабочей программе учителя</w:t>
            </w:r>
          </w:p>
        </w:tc>
      </w:tr>
      <w:tr w:rsidR="00A4782E" w:rsidRPr="00A10845" w:rsidTr="00A4782E">
        <w:trPr>
          <w:trHeight w:val="273"/>
        </w:trPr>
        <w:tc>
          <w:tcPr>
            <w:tcW w:w="1066" w:type="dxa"/>
          </w:tcPr>
          <w:p w:rsidR="00A4782E" w:rsidRPr="00A10845" w:rsidRDefault="00A4782E" w:rsidP="007239E8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lastRenderedPageBreak/>
              <w:t>2.</w:t>
            </w:r>
          </w:p>
        </w:tc>
        <w:tc>
          <w:tcPr>
            <w:tcW w:w="5750" w:type="dxa"/>
          </w:tcPr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114.7.2. Алгоритмы и программирование.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Формализация понятия алгоритма. Машина Тьюринга как универсальная модель вычислений. Тезис </w:t>
            </w:r>
            <w:proofErr w:type="spellStart"/>
            <w:r w:rsidRPr="00A20F63">
              <w:rPr>
                <w:rFonts w:ascii="Times New Roman" w:hAnsi="Times New Roman"/>
                <w:lang w:val="ru-RU" w:eastAsia="en-US"/>
              </w:rPr>
              <w:t>Чёрча</w:t>
            </w:r>
            <w:proofErr w:type="spellEnd"/>
            <w:r w:rsidRPr="00A20F63">
              <w:rPr>
                <w:rFonts w:ascii="Times New Roman" w:hAnsi="Times New Roman"/>
                <w:lang w:val="ru-RU" w:eastAsia="en-US"/>
              </w:rPr>
              <w:t xml:space="preserve">–Тьюринга. 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Поиск простых чисел в заданном диапазоне с помощью алгоритма «решето Эратосфена».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Многоразрядные целые числа, задачи длинной арифметики.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Словари (ассоциативные массивы, отображения). Хэш-таблицы. Построение алфавитно-частотного словаря для заданного текста.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Стеки. Анализ правильности скобочного выражения. Вычисление арифметического выражения, записанного в постфиксной форме.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Очереди. Использование очереди для временного хранения данных.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Алгоритмы на графах. Построение минимального </w:t>
            </w:r>
            <w:proofErr w:type="spellStart"/>
            <w:r w:rsidRPr="00A20F63">
              <w:rPr>
                <w:rFonts w:ascii="Times New Roman" w:hAnsi="Times New Roman"/>
                <w:lang w:val="ru-RU" w:eastAsia="en-US"/>
              </w:rPr>
              <w:t>остовного</w:t>
            </w:r>
            <w:proofErr w:type="spellEnd"/>
            <w:r w:rsidRPr="00A20F63">
              <w:rPr>
                <w:rFonts w:ascii="Times New Roman" w:hAnsi="Times New Roman"/>
                <w:lang w:val="ru-RU" w:eastAsia="en-US"/>
              </w:rPr>
      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      </w:r>
            <w:proofErr w:type="spellStart"/>
            <w:r w:rsidRPr="00A20F63">
              <w:rPr>
                <w:rFonts w:ascii="Times New Roman" w:hAnsi="Times New Roman"/>
                <w:lang w:val="ru-RU" w:eastAsia="en-US"/>
              </w:rPr>
              <w:t>Дейкстры</w:t>
            </w:r>
            <w:proofErr w:type="spellEnd"/>
            <w:r w:rsidRPr="00A20F63">
              <w:rPr>
                <w:rFonts w:ascii="Times New Roman" w:hAnsi="Times New Roman"/>
                <w:lang w:val="ru-RU" w:eastAsia="en-US"/>
              </w:rPr>
              <w:t xml:space="preserve">. 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      </w:r>
          </w:p>
          <w:p w:rsidR="00A4782E" w:rsidRPr="00791CB7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Понятие об объектно-ориентированном программировании. </w:t>
            </w:r>
            <w:proofErr w:type="gramStart"/>
            <w:r w:rsidRPr="00A20F63">
              <w:rPr>
                <w:rFonts w:ascii="Times New Roman" w:hAnsi="Times New Roman"/>
                <w:lang w:val="ru-RU" w:eastAsia="en-US"/>
              </w:rPr>
              <w:t>Объекты  и</w:t>
            </w:r>
            <w:proofErr w:type="gramEnd"/>
            <w:r w:rsidRPr="00A20F63">
              <w:rPr>
                <w:rFonts w:ascii="Times New Roman" w:hAnsi="Times New Roman"/>
                <w:lang w:val="ru-RU" w:eastAsia="en-US"/>
              </w:rPr>
              <w:t xml:space="preserve"> классы. Свойства и методы объектов. Объектно-ориентированный анализ. Разработка программ на основе объектно-ориентированного подхода. </w:t>
            </w:r>
            <w:r w:rsidRPr="00791CB7">
              <w:rPr>
                <w:rFonts w:ascii="Times New Roman" w:hAnsi="Times New Roman"/>
                <w:lang w:val="ru-RU" w:eastAsia="en-US"/>
              </w:rPr>
              <w:t>Инкапсуляция, наследование, полиморфизм.</w:t>
            </w:r>
          </w:p>
          <w:p w:rsidR="00A4782E" w:rsidRPr="00791CB7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Среды быстрой разработки программ. Проектирование интерфейса пользователя. </w:t>
            </w:r>
            <w:r w:rsidRPr="00791CB7">
              <w:rPr>
                <w:rFonts w:ascii="Times New Roman" w:hAnsi="Times New Roman"/>
                <w:lang w:val="ru-RU" w:eastAsia="en-US"/>
              </w:rPr>
              <w:t>Использование готовых управляемых элементов для построения интерфейса.</w:t>
            </w:r>
          </w:p>
          <w:p w:rsidR="00A4782E" w:rsidRPr="00A20F63" w:rsidRDefault="00A4782E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Обзор языков программирования. Понятие о парадигмах программирования.</w:t>
            </w:r>
          </w:p>
        </w:tc>
        <w:tc>
          <w:tcPr>
            <w:tcW w:w="2127" w:type="dxa"/>
          </w:tcPr>
          <w:p w:rsidR="00A4782E" w:rsidRPr="00A20F63" w:rsidRDefault="00A4782E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A4782E" w:rsidRPr="00A10845" w:rsidTr="00A4782E">
        <w:trPr>
          <w:trHeight w:val="167"/>
        </w:trPr>
        <w:tc>
          <w:tcPr>
            <w:tcW w:w="1066" w:type="dxa"/>
          </w:tcPr>
          <w:p w:rsidR="00A4782E" w:rsidRPr="00A10845" w:rsidRDefault="00A4782E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5750" w:type="dxa"/>
          </w:tcPr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114.7.3. Информационные технологии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Дискретизация при математическом моделировании непрерывных процессов. Моделирование движения. </w:t>
            </w:r>
            <w:r w:rsidRPr="00A20F63">
              <w:rPr>
                <w:rFonts w:ascii="Times New Roman" w:hAnsi="Times New Roman"/>
                <w:lang w:val="ru-RU" w:eastAsia="en-US"/>
              </w:rPr>
              <w:lastRenderedPageBreak/>
              <w:t xml:space="preserve">Моделирование биологических систем. Математические модели в экономике. Вычислительные эксперименты с моделями. 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Вероятностные модели. Методы Монте-Карло. Имитационное моделирование. Системы массового обслуживания.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Табличные (реляционные) базы данных. Таблица – представление </w:t>
            </w:r>
            <w:proofErr w:type="gramStart"/>
            <w:r w:rsidRPr="00A20F63">
              <w:rPr>
                <w:rFonts w:ascii="Times New Roman" w:hAnsi="Times New Roman"/>
                <w:lang w:val="ru-RU" w:eastAsia="en-US"/>
              </w:rPr>
              <w:t>сведений  об</w:t>
            </w:r>
            <w:proofErr w:type="gramEnd"/>
            <w:r w:rsidRPr="00A20F63">
              <w:rPr>
                <w:rFonts w:ascii="Times New Roman" w:hAnsi="Times New Roman"/>
                <w:lang w:val="ru-RU" w:eastAsia="en-US"/>
              </w:rPr>
              <w:t xml:space="preserve">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      </w:r>
            <w:proofErr w:type="gramStart"/>
            <w:r w:rsidRPr="00A20F63">
              <w:rPr>
                <w:rFonts w:ascii="Times New Roman" w:hAnsi="Times New Roman"/>
                <w:lang w:val="ru-RU" w:eastAsia="en-US"/>
              </w:rPr>
              <w:t>HTML  и</w:t>
            </w:r>
            <w:proofErr w:type="gramEnd"/>
            <w:r w:rsidRPr="00A20F63">
              <w:rPr>
                <w:rFonts w:ascii="Times New Roman" w:hAnsi="Times New Roman"/>
                <w:lang w:val="ru-RU" w:eastAsia="en-US"/>
              </w:rPr>
              <w:t xml:space="preserve"> каскадных таблиц стилей (CSS). Сценарии на языке </w:t>
            </w:r>
            <w:proofErr w:type="spellStart"/>
            <w:r w:rsidRPr="00A20F63">
              <w:rPr>
                <w:rFonts w:ascii="Times New Roman" w:hAnsi="Times New Roman"/>
                <w:lang w:val="ru-RU" w:eastAsia="en-US"/>
              </w:rPr>
              <w:t>JavaScript</w:t>
            </w:r>
            <w:proofErr w:type="spellEnd"/>
            <w:r w:rsidRPr="00A20F63">
              <w:rPr>
                <w:rFonts w:ascii="Times New Roman" w:hAnsi="Times New Roman"/>
                <w:lang w:val="ru-RU" w:eastAsia="en-US"/>
              </w:rPr>
              <w:t>. Формы на веб-странице.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Размещение веб-сайтов. Услуга хостинга. Загрузка файлов на сайт.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      </w:r>
          </w:p>
          <w:p w:rsidR="00A4782E" w:rsidRPr="00A20F63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      </w:r>
          </w:p>
          <w:p w:rsidR="00A4782E" w:rsidRPr="00EC2667" w:rsidRDefault="00A4782E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A20F63">
              <w:rPr>
                <w:rFonts w:ascii="Times New Roman" w:hAnsi="Times New Roman"/>
                <w:lang w:val="ru-RU" w:eastAsia="en-US"/>
              </w:rPr>
      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(3D-принтеры). Понятие о виртуальной реальности и дополненной реальности.</w:t>
            </w:r>
          </w:p>
        </w:tc>
        <w:tc>
          <w:tcPr>
            <w:tcW w:w="2127" w:type="dxa"/>
          </w:tcPr>
          <w:p w:rsidR="00A4782E" w:rsidRPr="00EC2667" w:rsidRDefault="00A4782E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</w:tbl>
    <w:p w:rsidR="00A4782E" w:rsidRPr="00ED53C3" w:rsidRDefault="00A4782E" w:rsidP="00A4782E">
      <w:pPr>
        <w:pStyle w:val="a3"/>
        <w:tabs>
          <w:tab w:val="left" w:pos="3844"/>
        </w:tabs>
        <w:spacing w:line="276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5448F3" w:rsidRDefault="005448F3"/>
    <w:sectPr w:rsidR="005448F3" w:rsidSect="00A4782E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242" w:rsidRDefault="00204242" w:rsidP="00A4782E">
      <w:pPr>
        <w:spacing w:after="0" w:line="240" w:lineRule="auto"/>
      </w:pPr>
      <w:r>
        <w:separator/>
      </w:r>
    </w:p>
  </w:endnote>
  <w:endnote w:type="continuationSeparator" w:id="0">
    <w:p w:rsidR="00204242" w:rsidRDefault="00204242" w:rsidP="00A4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ldITC">
    <w:altName w:val="Franklin Gothic Demi Cond"/>
    <w:charset w:val="00"/>
    <w:family w:val="swiss"/>
    <w:pitch w:val="variable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7323798"/>
      <w:docPartObj>
        <w:docPartGallery w:val="Page Numbers (Bottom of Page)"/>
        <w:docPartUnique/>
      </w:docPartObj>
    </w:sdtPr>
    <w:sdtContent>
      <w:p w:rsidR="00A4782E" w:rsidRDefault="00A478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8D0">
          <w:rPr>
            <w:noProof/>
          </w:rPr>
          <w:t>16</w:t>
        </w:r>
        <w:r>
          <w:fldChar w:fldCharType="end"/>
        </w:r>
      </w:p>
    </w:sdtContent>
  </w:sdt>
  <w:p w:rsidR="00A4782E" w:rsidRDefault="00A478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242" w:rsidRDefault="00204242" w:rsidP="00A4782E">
      <w:pPr>
        <w:spacing w:after="0" w:line="240" w:lineRule="auto"/>
      </w:pPr>
      <w:r>
        <w:separator/>
      </w:r>
    </w:p>
  </w:footnote>
  <w:footnote w:type="continuationSeparator" w:id="0">
    <w:p w:rsidR="00204242" w:rsidRDefault="00204242" w:rsidP="00A47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82E"/>
    <w:rsid w:val="001778D0"/>
    <w:rsid w:val="00204242"/>
    <w:rsid w:val="005448F3"/>
    <w:rsid w:val="00A4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DD132"/>
  <w15:chartTrackingRefBased/>
  <w15:docId w15:val="{F7C72877-F747-4C60-9693-2D3A99B4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8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478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4782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Без интервала Знак"/>
    <w:link w:val="a3"/>
    <w:qFormat/>
    <w:locked/>
    <w:rsid w:val="00A4782E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A47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782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7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78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9540</Words>
  <Characters>54384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dcterms:created xsi:type="dcterms:W3CDTF">2023-10-30T12:43:00Z</dcterms:created>
  <dcterms:modified xsi:type="dcterms:W3CDTF">2023-10-30T12:49:00Z</dcterms:modified>
</cp:coreProperties>
</file>